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C3" w:rsidRDefault="003373C3" w:rsidP="003373C3">
      <w:pPr>
        <w:pStyle w:val="1"/>
        <w:ind w:right="2" w:firstLine="6804"/>
      </w:pPr>
      <w:r>
        <w:t xml:space="preserve">Главный инженер </w:t>
      </w:r>
    </w:p>
    <w:p w:rsidR="003373C3" w:rsidRDefault="003373C3" w:rsidP="003373C3">
      <w:pPr>
        <w:pStyle w:val="1"/>
        <w:ind w:right="2" w:firstLine="6804"/>
      </w:pPr>
      <w:r>
        <w:t>ОАО «Гроднохлебпром»</w:t>
      </w:r>
    </w:p>
    <w:p w:rsidR="003373C3" w:rsidRDefault="003373C3" w:rsidP="003373C3">
      <w:pPr>
        <w:ind w:firstLine="6804"/>
      </w:pPr>
      <w:r>
        <w:t>Кудлаш С.В.</w:t>
      </w:r>
    </w:p>
    <w:p w:rsidR="003373C3" w:rsidRDefault="003373C3" w:rsidP="003373C3">
      <w:pPr>
        <w:ind w:firstLine="6804"/>
      </w:pPr>
      <w:r>
        <w:t>_________________</w:t>
      </w:r>
    </w:p>
    <w:p w:rsidR="003373C3" w:rsidRDefault="003373C3" w:rsidP="003373C3">
      <w:pPr>
        <w:ind w:firstLine="6804"/>
      </w:pPr>
      <w:r>
        <w:t>«2</w:t>
      </w:r>
      <w:r>
        <w:t>8» августа</w:t>
      </w:r>
      <w:r>
        <w:t xml:space="preserve"> 2020 года</w:t>
      </w:r>
    </w:p>
    <w:p w:rsidR="003373C3" w:rsidRDefault="003373C3" w:rsidP="003373C3">
      <w:pPr>
        <w:pStyle w:val="1"/>
        <w:jc w:val="center"/>
        <w:rPr>
          <w:b/>
        </w:rPr>
      </w:pPr>
    </w:p>
    <w:p w:rsidR="003D642F" w:rsidRDefault="001E0036" w:rsidP="003D642F">
      <w:pPr>
        <w:pStyle w:val="1"/>
        <w:jc w:val="center"/>
        <w:rPr>
          <w:b/>
        </w:rPr>
      </w:pPr>
      <w:r>
        <w:rPr>
          <w:b/>
        </w:rPr>
        <w:t>ПРИГЛАШЕНИЕ</w:t>
      </w:r>
    </w:p>
    <w:p w:rsidR="005D63C5" w:rsidRDefault="003373C3" w:rsidP="003D642F">
      <w:pPr>
        <w:pStyle w:val="1"/>
        <w:jc w:val="center"/>
        <w:rPr>
          <w:b/>
        </w:rPr>
      </w:pPr>
      <w:r>
        <w:rPr>
          <w:b/>
        </w:rPr>
        <w:t>для участия</w:t>
      </w:r>
      <w:r w:rsidR="003D642F">
        <w:rPr>
          <w:b/>
        </w:rPr>
        <w:t xml:space="preserve"> </w:t>
      </w:r>
      <w:r w:rsidR="009D0D79">
        <w:rPr>
          <w:b/>
        </w:rPr>
        <w:t>в</w:t>
      </w:r>
      <w:r w:rsidR="00C11D3F">
        <w:rPr>
          <w:b/>
        </w:rPr>
        <w:t xml:space="preserve"> </w:t>
      </w:r>
      <w:r>
        <w:rPr>
          <w:b/>
        </w:rPr>
        <w:t>процедуре</w:t>
      </w:r>
      <w:r w:rsidR="00C77D0F">
        <w:rPr>
          <w:b/>
        </w:rPr>
        <w:t xml:space="preserve"> запроса</w:t>
      </w:r>
      <w:r w:rsidR="00C11D3F">
        <w:rPr>
          <w:b/>
        </w:rPr>
        <w:t xml:space="preserve"> коммерческих предложений</w:t>
      </w:r>
      <w:r w:rsidR="005D63C5">
        <w:rPr>
          <w:b/>
        </w:rPr>
        <w:t xml:space="preserve"> </w:t>
      </w:r>
      <w:r w:rsidR="00C77D0F">
        <w:rPr>
          <w:b/>
        </w:rPr>
        <w:t>посредствам проведения маркетинговых исследований конъюнктуры рынка</w:t>
      </w:r>
    </w:p>
    <w:p w:rsidR="001E0036" w:rsidRDefault="005D63C5" w:rsidP="003D642F">
      <w:pPr>
        <w:pStyle w:val="1"/>
        <w:jc w:val="center"/>
        <w:rPr>
          <w:b/>
        </w:rPr>
      </w:pPr>
      <w:r>
        <w:rPr>
          <w:b/>
        </w:rPr>
        <w:t>№ _____________</w:t>
      </w:r>
    </w:p>
    <w:p w:rsidR="003D642F" w:rsidRPr="003D642F" w:rsidRDefault="003D642F" w:rsidP="003D642F"/>
    <w:p w:rsidR="00937AF8" w:rsidRDefault="001E0036" w:rsidP="00DB27F0">
      <w:pPr>
        <w:pStyle w:val="a3"/>
        <w:spacing w:after="0"/>
        <w:ind w:firstLine="454"/>
        <w:jc w:val="both"/>
        <w:rPr>
          <w:sz w:val="26"/>
          <w:szCs w:val="26"/>
        </w:rPr>
      </w:pPr>
      <w:r>
        <w:rPr>
          <w:sz w:val="26"/>
          <w:szCs w:val="26"/>
        </w:rPr>
        <w:t>ОАО «Гроднохлебпро</w:t>
      </w:r>
      <w:r w:rsidR="009D0D79">
        <w:rPr>
          <w:sz w:val="26"/>
          <w:szCs w:val="26"/>
        </w:rPr>
        <w:t xml:space="preserve">м» приглашает принять участие в </w:t>
      </w:r>
      <w:r w:rsidR="00C11D3F">
        <w:rPr>
          <w:sz w:val="26"/>
          <w:szCs w:val="26"/>
        </w:rPr>
        <w:t>запросе коммерческих предложений</w:t>
      </w:r>
      <w:r w:rsidR="00E70159">
        <w:rPr>
          <w:sz w:val="26"/>
          <w:szCs w:val="26"/>
        </w:rPr>
        <w:t xml:space="preserve"> на закупку следующих </w:t>
      </w:r>
      <w:r w:rsidR="000A3868">
        <w:rPr>
          <w:sz w:val="26"/>
          <w:szCs w:val="26"/>
        </w:rPr>
        <w:t>работ</w:t>
      </w:r>
      <w:r w:rsidR="006D527F">
        <w:rPr>
          <w:sz w:val="26"/>
          <w:szCs w:val="26"/>
        </w:rPr>
        <w:t xml:space="preserve"> при строительстве</w:t>
      </w:r>
      <w:r w:rsidR="009D0D79">
        <w:rPr>
          <w:sz w:val="26"/>
          <w:szCs w:val="26"/>
        </w:rPr>
        <w:t>,</w:t>
      </w:r>
      <w:r w:rsidR="00D03F9A">
        <w:rPr>
          <w:sz w:val="26"/>
          <w:szCs w:val="26"/>
        </w:rPr>
        <w:t xml:space="preserve"> по выбору инженерной организации по комплексному управлению строительной деятельностью</w:t>
      </w:r>
      <w:r w:rsidR="00C11D3F">
        <w:rPr>
          <w:sz w:val="26"/>
          <w:szCs w:val="26"/>
        </w:rPr>
        <w:t xml:space="preserve"> с осуществлением функций технического надзора</w:t>
      </w:r>
      <w:r w:rsidR="009D0D79">
        <w:rPr>
          <w:sz w:val="26"/>
          <w:szCs w:val="26"/>
        </w:rPr>
        <w:t xml:space="preserve"> </w:t>
      </w:r>
      <w:r w:rsidR="00423372">
        <w:rPr>
          <w:sz w:val="26"/>
          <w:szCs w:val="26"/>
        </w:rPr>
        <w:t>(</w:t>
      </w:r>
      <w:r w:rsidR="00D03F9A">
        <w:rPr>
          <w:sz w:val="26"/>
          <w:szCs w:val="26"/>
        </w:rPr>
        <w:t>выбор проектной и подрядной организации</w:t>
      </w:r>
      <w:r w:rsidR="00387735">
        <w:rPr>
          <w:sz w:val="26"/>
          <w:szCs w:val="26"/>
        </w:rPr>
        <w:t>, выбор поставщика оборудования</w:t>
      </w:r>
      <w:r w:rsidR="008217F9">
        <w:rPr>
          <w:sz w:val="26"/>
          <w:szCs w:val="26"/>
        </w:rPr>
        <w:t>)</w:t>
      </w:r>
      <w:r w:rsidR="00DB27F0">
        <w:rPr>
          <w:sz w:val="26"/>
          <w:szCs w:val="26"/>
        </w:rPr>
        <w:t>:</w:t>
      </w:r>
    </w:p>
    <w:p w:rsidR="006F41D5" w:rsidRDefault="002B763B" w:rsidP="00DB27F0">
      <w:pPr>
        <w:pStyle w:val="a3"/>
        <w:spacing w:after="0"/>
        <w:ind w:firstLine="454"/>
        <w:jc w:val="both"/>
        <w:rPr>
          <w:sz w:val="26"/>
          <w:szCs w:val="26"/>
        </w:rPr>
      </w:pPr>
      <w:r>
        <w:rPr>
          <w:sz w:val="26"/>
          <w:szCs w:val="26"/>
        </w:rPr>
        <w:t>Лот №1: по объекту «</w:t>
      </w:r>
      <w:r w:rsidR="006F41D5">
        <w:rPr>
          <w:sz w:val="26"/>
          <w:szCs w:val="26"/>
        </w:rPr>
        <w:t>Реконструкция сетей водоснабжения цеха №2 (инв.№20003) по</w:t>
      </w:r>
      <w:r w:rsidR="00D04998">
        <w:rPr>
          <w:sz w:val="26"/>
          <w:szCs w:val="26"/>
        </w:rPr>
        <w:t xml:space="preserve"> адресу г. Гродно,</w:t>
      </w:r>
      <w:r w:rsidR="006F41D5">
        <w:rPr>
          <w:sz w:val="26"/>
          <w:szCs w:val="26"/>
        </w:rPr>
        <w:t xml:space="preserve"> ул. Дзержинского,52</w:t>
      </w:r>
      <w:r>
        <w:rPr>
          <w:sz w:val="26"/>
          <w:szCs w:val="26"/>
        </w:rPr>
        <w:t>»</w:t>
      </w:r>
      <w:r w:rsidR="00C77D0F">
        <w:rPr>
          <w:sz w:val="26"/>
          <w:szCs w:val="26"/>
        </w:rPr>
        <w:t xml:space="preserve"> (без выбора поставщика оборудования и товара)</w:t>
      </w:r>
      <w:r>
        <w:rPr>
          <w:sz w:val="26"/>
          <w:szCs w:val="26"/>
        </w:rPr>
        <w:t>;</w:t>
      </w:r>
    </w:p>
    <w:p w:rsidR="002B763B" w:rsidRDefault="002B763B" w:rsidP="002B763B">
      <w:pPr>
        <w:pStyle w:val="a3"/>
        <w:spacing w:after="0"/>
        <w:ind w:firstLine="454"/>
        <w:jc w:val="both"/>
        <w:rPr>
          <w:sz w:val="26"/>
          <w:szCs w:val="26"/>
        </w:rPr>
      </w:pPr>
      <w:r>
        <w:rPr>
          <w:sz w:val="26"/>
          <w:szCs w:val="26"/>
        </w:rPr>
        <w:t>Лот №2: по объекту «Техническая модернизация грузового лифта по адресу                г. Гродно, ул. Дзержинского,52»</w:t>
      </w:r>
    </w:p>
    <w:p w:rsidR="001E0036" w:rsidRDefault="001E0036" w:rsidP="001E0036">
      <w:pPr>
        <w:pStyle w:val="a3"/>
        <w:spacing w:after="0"/>
        <w:ind w:firstLine="454"/>
        <w:jc w:val="both"/>
        <w:rPr>
          <w:sz w:val="26"/>
          <w:szCs w:val="26"/>
        </w:rPr>
      </w:pPr>
      <w:r>
        <w:rPr>
          <w:sz w:val="26"/>
          <w:szCs w:val="26"/>
        </w:rPr>
        <w:t>Сведения о Заказчике (организаторе):</w:t>
      </w:r>
    </w:p>
    <w:p w:rsidR="001E0036" w:rsidRPr="0060692E" w:rsidRDefault="001E0036" w:rsidP="001E0036">
      <w:pPr>
        <w:pStyle w:val="a3"/>
        <w:spacing w:after="0"/>
        <w:ind w:firstLine="454"/>
        <w:jc w:val="both"/>
        <w:rPr>
          <w:sz w:val="26"/>
          <w:szCs w:val="26"/>
          <w:u w:val="single"/>
        </w:rPr>
      </w:pPr>
      <w:r>
        <w:rPr>
          <w:sz w:val="26"/>
          <w:szCs w:val="26"/>
        </w:rPr>
        <w:t xml:space="preserve">1. Полное наименование организации: </w:t>
      </w:r>
      <w:r w:rsidRPr="0060692E">
        <w:rPr>
          <w:sz w:val="26"/>
          <w:szCs w:val="26"/>
          <w:u w:val="single"/>
        </w:rPr>
        <w:t>Открытое акционерное общество «Гроднохлебпром».</w:t>
      </w:r>
    </w:p>
    <w:p w:rsidR="001E0036" w:rsidRDefault="001E0036" w:rsidP="001E0036">
      <w:pPr>
        <w:ind w:firstLine="454"/>
        <w:jc w:val="both"/>
        <w:rPr>
          <w:sz w:val="26"/>
          <w:szCs w:val="26"/>
        </w:rPr>
      </w:pPr>
      <w:r>
        <w:rPr>
          <w:sz w:val="26"/>
          <w:szCs w:val="26"/>
        </w:rPr>
        <w:t xml:space="preserve">2. Юридический адрес: </w:t>
      </w:r>
      <w:r>
        <w:rPr>
          <w:sz w:val="26"/>
          <w:szCs w:val="26"/>
          <w:u w:val="single"/>
        </w:rPr>
        <w:t>г. Гродно ул. Дзержинского, 52.</w:t>
      </w:r>
    </w:p>
    <w:p w:rsidR="001E0036" w:rsidRPr="0060692E" w:rsidRDefault="001E0036" w:rsidP="001E0036">
      <w:pPr>
        <w:ind w:firstLine="454"/>
        <w:jc w:val="both"/>
        <w:rPr>
          <w:sz w:val="26"/>
          <w:szCs w:val="26"/>
          <w:u w:val="single"/>
        </w:rPr>
      </w:pPr>
      <w:r>
        <w:rPr>
          <w:sz w:val="26"/>
          <w:szCs w:val="26"/>
        </w:rPr>
        <w:t>3. Банковские реквизиты</w:t>
      </w:r>
      <w:r w:rsidRPr="007C69BC">
        <w:rPr>
          <w:sz w:val="26"/>
          <w:szCs w:val="26"/>
        </w:rPr>
        <w:t xml:space="preserve">: </w:t>
      </w:r>
      <w:r w:rsidRPr="0060692E">
        <w:rPr>
          <w:sz w:val="26"/>
          <w:szCs w:val="26"/>
          <w:u w:val="single"/>
        </w:rPr>
        <w:t xml:space="preserve">р/с </w:t>
      </w:r>
      <w:r w:rsidRPr="0060692E">
        <w:rPr>
          <w:sz w:val="26"/>
          <w:szCs w:val="26"/>
          <w:u w:val="single"/>
          <w:lang w:val="en-US"/>
        </w:rPr>
        <w:t>BY</w:t>
      </w:r>
      <w:r w:rsidRPr="0060692E">
        <w:rPr>
          <w:sz w:val="26"/>
          <w:szCs w:val="26"/>
          <w:u w:val="single"/>
        </w:rPr>
        <w:t>89</w:t>
      </w:r>
      <w:r w:rsidRPr="0060692E">
        <w:rPr>
          <w:sz w:val="26"/>
          <w:szCs w:val="26"/>
          <w:u w:val="single"/>
          <w:lang w:val="en-US"/>
        </w:rPr>
        <w:t>BAPB</w:t>
      </w:r>
      <w:r w:rsidRPr="0060692E">
        <w:rPr>
          <w:sz w:val="26"/>
          <w:szCs w:val="26"/>
          <w:u w:val="single"/>
        </w:rPr>
        <w:t xml:space="preserve">30122000600140000000 филиал ОАО «Белагропромбанк» Гродненское областное управление, БИК </w:t>
      </w:r>
      <w:r w:rsidRPr="0060692E">
        <w:rPr>
          <w:sz w:val="26"/>
          <w:szCs w:val="26"/>
          <w:u w:val="single"/>
          <w:lang w:val="en-US"/>
        </w:rPr>
        <w:t>BAPBBY</w:t>
      </w:r>
      <w:r w:rsidRPr="0060692E">
        <w:rPr>
          <w:sz w:val="26"/>
          <w:szCs w:val="26"/>
          <w:u w:val="single"/>
        </w:rPr>
        <w:t>2</w:t>
      </w:r>
      <w:r>
        <w:rPr>
          <w:sz w:val="26"/>
          <w:szCs w:val="26"/>
          <w:u w:val="single"/>
        </w:rPr>
        <w:t>Х</w:t>
      </w:r>
      <w:r w:rsidRPr="0060692E">
        <w:rPr>
          <w:sz w:val="26"/>
          <w:szCs w:val="26"/>
          <w:u w:val="single"/>
        </w:rPr>
        <w:t xml:space="preserve">, УНП 500024239; ОКПО </w:t>
      </w:r>
      <w:r w:rsidRPr="0060692E">
        <w:rPr>
          <w:spacing w:val="-5"/>
          <w:w w:val="104"/>
          <w:sz w:val="26"/>
          <w:szCs w:val="26"/>
          <w:u w:val="single"/>
        </w:rPr>
        <w:t>05542295</w:t>
      </w:r>
      <w:r w:rsidRPr="0060692E">
        <w:rPr>
          <w:sz w:val="26"/>
          <w:szCs w:val="26"/>
          <w:u w:val="single"/>
        </w:rPr>
        <w:t>3.</w:t>
      </w:r>
    </w:p>
    <w:p w:rsidR="00316C1F" w:rsidRPr="0060692E" w:rsidRDefault="001E0036" w:rsidP="00C77D0F">
      <w:pPr>
        <w:ind w:firstLine="454"/>
        <w:jc w:val="both"/>
        <w:rPr>
          <w:sz w:val="26"/>
          <w:szCs w:val="26"/>
          <w:u w:val="single"/>
        </w:rPr>
      </w:pPr>
      <w:r>
        <w:rPr>
          <w:sz w:val="26"/>
          <w:szCs w:val="26"/>
        </w:rPr>
        <w:t xml:space="preserve">4. Фамилия ответственного </w:t>
      </w:r>
      <w:r w:rsidR="00637D46">
        <w:rPr>
          <w:sz w:val="26"/>
          <w:szCs w:val="26"/>
        </w:rPr>
        <w:t>исполнителя</w:t>
      </w:r>
      <w:r>
        <w:rPr>
          <w:sz w:val="26"/>
          <w:szCs w:val="26"/>
        </w:rPr>
        <w:t xml:space="preserve">, контактные телефоны и </w:t>
      </w:r>
      <w:r w:rsidR="00983BD6">
        <w:rPr>
          <w:sz w:val="26"/>
          <w:szCs w:val="26"/>
        </w:rPr>
        <w:t>моб.</w:t>
      </w:r>
      <w:r w:rsidR="008217F9">
        <w:rPr>
          <w:sz w:val="26"/>
          <w:szCs w:val="26"/>
        </w:rPr>
        <w:t xml:space="preserve"> </w:t>
      </w:r>
      <w:r w:rsidR="00983BD6">
        <w:rPr>
          <w:sz w:val="26"/>
          <w:szCs w:val="26"/>
        </w:rPr>
        <w:t>телефон</w:t>
      </w:r>
      <w:r>
        <w:rPr>
          <w:sz w:val="26"/>
          <w:szCs w:val="26"/>
        </w:rPr>
        <w:t xml:space="preserve">: </w:t>
      </w:r>
      <w:r w:rsidR="009B73C5">
        <w:rPr>
          <w:sz w:val="26"/>
          <w:szCs w:val="26"/>
          <w:u w:val="single"/>
        </w:rPr>
        <w:t>главный механик Яценко Алексей Иванович</w:t>
      </w:r>
      <w:r w:rsidRPr="0060692E">
        <w:rPr>
          <w:sz w:val="26"/>
          <w:szCs w:val="26"/>
          <w:u w:val="single"/>
        </w:rPr>
        <w:t xml:space="preserve">, 74 44 </w:t>
      </w:r>
      <w:r w:rsidR="009B73C5">
        <w:rPr>
          <w:sz w:val="26"/>
          <w:szCs w:val="26"/>
          <w:u w:val="single"/>
        </w:rPr>
        <w:t>77</w:t>
      </w:r>
      <w:r w:rsidR="003D642F">
        <w:rPr>
          <w:sz w:val="26"/>
          <w:szCs w:val="26"/>
          <w:u w:val="single"/>
        </w:rPr>
        <w:t xml:space="preserve">, </w:t>
      </w:r>
      <w:r w:rsidR="009B73C5">
        <w:rPr>
          <w:sz w:val="26"/>
          <w:szCs w:val="26"/>
          <w:u w:val="single"/>
        </w:rPr>
        <w:t>+375336567407</w:t>
      </w:r>
      <w:r>
        <w:rPr>
          <w:sz w:val="26"/>
          <w:szCs w:val="26"/>
          <w:u w:val="single"/>
        </w:rPr>
        <w:t>.</w:t>
      </w:r>
    </w:p>
    <w:p w:rsidR="001E0036" w:rsidRDefault="003D642F" w:rsidP="001E0036">
      <w:pPr>
        <w:ind w:firstLine="454"/>
        <w:jc w:val="both"/>
        <w:rPr>
          <w:sz w:val="26"/>
          <w:szCs w:val="26"/>
        </w:rPr>
      </w:pPr>
      <w:r>
        <w:rPr>
          <w:sz w:val="26"/>
          <w:szCs w:val="26"/>
        </w:rPr>
        <w:t>5</w:t>
      </w:r>
      <w:r w:rsidR="001E0036">
        <w:rPr>
          <w:sz w:val="26"/>
          <w:szCs w:val="26"/>
        </w:rPr>
        <w:t xml:space="preserve">. Источник финансирования: </w:t>
      </w:r>
      <w:r w:rsidR="001E0036" w:rsidRPr="0060692E">
        <w:rPr>
          <w:sz w:val="26"/>
          <w:szCs w:val="26"/>
          <w:u w:val="single"/>
        </w:rPr>
        <w:t>собственные средства</w:t>
      </w:r>
      <w:r w:rsidR="001E0036">
        <w:rPr>
          <w:sz w:val="26"/>
          <w:szCs w:val="26"/>
        </w:rPr>
        <w:t>.</w:t>
      </w:r>
    </w:p>
    <w:p w:rsidR="001E0036" w:rsidRPr="00C77D0F" w:rsidRDefault="003D642F" w:rsidP="00C77D0F">
      <w:pPr>
        <w:ind w:firstLine="454"/>
        <w:jc w:val="both"/>
        <w:rPr>
          <w:sz w:val="26"/>
          <w:szCs w:val="26"/>
          <w:u w:val="single"/>
        </w:rPr>
      </w:pPr>
      <w:r>
        <w:rPr>
          <w:sz w:val="26"/>
          <w:szCs w:val="26"/>
        </w:rPr>
        <w:t>6</w:t>
      </w:r>
      <w:r w:rsidR="001E0036">
        <w:rPr>
          <w:sz w:val="26"/>
          <w:szCs w:val="26"/>
        </w:rPr>
        <w:t>. Порядок получе</w:t>
      </w:r>
      <w:r w:rsidR="00C77D0F">
        <w:rPr>
          <w:sz w:val="26"/>
          <w:szCs w:val="26"/>
        </w:rPr>
        <w:t>ния документации</w:t>
      </w:r>
      <w:r w:rsidR="001E0036">
        <w:rPr>
          <w:sz w:val="26"/>
          <w:szCs w:val="26"/>
        </w:rPr>
        <w:t xml:space="preserve">: </w:t>
      </w:r>
      <w:r w:rsidR="001E0036" w:rsidRPr="00933B4F">
        <w:rPr>
          <w:sz w:val="26"/>
          <w:szCs w:val="26"/>
          <w:u w:val="single"/>
        </w:rPr>
        <w:t>по электронной почте</w:t>
      </w:r>
      <w:r w:rsidR="00C77D0F">
        <w:rPr>
          <w:sz w:val="26"/>
          <w:szCs w:val="26"/>
          <w:u w:val="single"/>
        </w:rPr>
        <w:t xml:space="preserve"> </w:t>
      </w:r>
      <w:hyperlink r:id="rId8" w:history="1">
        <w:r w:rsidR="009B73C5" w:rsidRPr="003A4ADC">
          <w:rPr>
            <w:rStyle w:val="a7"/>
            <w:sz w:val="26"/>
            <w:szCs w:val="26"/>
            <w:lang w:val="en-US"/>
          </w:rPr>
          <w:t>tehno</w:t>
        </w:r>
        <w:r w:rsidR="009B73C5" w:rsidRPr="003A4ADC">
          <w:rPr>
            <w:rStyle w:val="a7"/>
            <w:sz w:val="26"/>
            <w:szCs w:val="26"/>
          </w:rPr>
          <w:t>-hlebprom-grodno@tut.by</w:t>
        </w:r>
      </w:hyperlink>
      <w:r w:rsidR="00E80023">
        <w:rPr>
          <w:rStyle w:val="a7"/>
          <w:sz w:val="26"/>
          <w:szCs w:val="26"/>
        </w:rPr>
        <w:t>,</w:t>
      </w:r>
      <w:r>
        <w:rPr>
          <w:rStyle w:val="a7"/>
          <w:sz w:val="26"/>
          <w:szCs w:val="26"/>
        </w:rPr>
        <w:t xml:space="preserve"> </w:t>
      </w:r>
      <w:r w:rsidR="001E0036">
        <w:rPr>
          <w:sz w:val="26"/>
          <w:szCs w:val="26"/>
          <w:u w:val="single"/>
        </w:rPr>
        <w:t>факсимильной связи</w:t>
      </w:r>
      <w:r w:rsidR="009B73C5">
        <w:rPr>
          <w:sz w:val="26"/>
          <w:szCs w:val="26"/>
          <w:u w:val="single"/>
        </w:rPr>
        <w:t xml:space="preserve"> 8-0152-744477</w:t>
      </w:r>
      <w:r w:rsidR="00031D72">
        <w:rPr>
          <w:sz w:val="26"/>
          <w:szCs w:val="26"/>
          <w:u w:val="single"/>
        </w:rPr>
        <w:t xml:space="preserve"> или нарочным с курьером</w:t>
      </w:r>
      <w:r w:rsidR="001E0036" w:rsidRPr="00933B4F">
        <w:rPr>
          <w:sz w:val="26"/>
          <w:szCs w:val="26"/>
          <w:u w:val="single"/>
        </w:rPr>
        <w:t>.</w:t>
      </w:r>
    </w:p>
    <w:p w:rsidR="001E0036" w:rsidRPr="00933B4F" w:rsidRDefault="003D642F" w:rsidP="001E0036">
      <w:pPr>
        <w:ind w:firstLine="454"/>
        <w:jc w:val="both"/>
        <w:rPr>
          <w:sz w:val="26"/>
          <w:szCs w:val="26"/>
        </w:rPr>
      </w:pPr>
      <w:r>
        <w:rPr>
          <w:sz w:val="26"/>
          <w:szCs w:val="26"/>
        </w:rPr>
        <w:t>7</w:t>
      </w:r>
      <w:r w:rsidR="00C77D0F">
        <w:rPr>
          <w:sz w:val="26"/>
          <w:szCs w:val="26"/>
        </w:rPr>
        <w:t xml:space="preserve">. </w:t>
      </w:r>
      <w:r w:rsidR="008217F9">
        <w:rPr>
          <w:sz w:val="26"/>
          <w:szCs w:val="26"/>
        </w:rPr>
        <w:t xml:space="preserve">Срок предоставления предложений </w:t>
      </w:r>
      <w:r w:rsidR="00387735">
        <w:rPr>
          <w:sz w:val="26"/>
          <w:szCs w:val="26"/>
        </w:rPr>
        <w:t>согласно запроса</w:t>
      </w:r>
      <w:r w:rsidR="00387735" w:rsidRPr="00387735">
        <w:rPr>
          <w:sz w:val="26"/>
          <w:szCs w:val="26"/>
        </w:rPr>
        <w:t xml:space="preserve"> </w:t>
      </w:r>
      <w:r w:rsidR="00387735">
        <w:rPr>
          <w:sz w:val="26"/>
          <w:szCs w:val="26"/>
        </w:rPr>
        <w:t>коммерческих предложений</w:t>
      </w:r>
      <w:r w:rsidR="00637D46">
        <w:rPr>
          <w:sz w:val="26"/>
          <w:szCs w:val="26"/>
        </w:rPr>
        <w:t xml:space="preserve"> </w:t>
      </w:r>
      <w:r w:rsidR="001E0036">
        <w:rPr>
          <w:sz w:val="26"/>
          <w:szCs w:val="26"/>
        </w:rPr>
        <w:t xml:space="preserve">участников: </w:t>
      </w:r>
      <w:r w:rsidR="00C77D0F">
        <w:rPr>
          <w:sz w:val="26"/>
          <w:szCs w:val="26"/>
        </w:rPr>
        <w:t>7</w:t>
      </w:r>
      <w:r w:rsidR="00512013">
        <w:rPr>
          <w:sz w:val="26"/>
          <w:szCs w:val="26"/>
        </w:rPr>
        <w:t>.0</w:t>
      </w:r>
      <w:r w:rsidR="00C77D0F">
        <w:rPr>
          <w:sz w:val="26"/>
          <w:szCs w:val="26"/>
        </w:rPr>
        <w:t>9.2020</w:t>
      </w:r>
      <w:r w:rsidR="000C4453">
        <w:rPr>
          <w:sz w:val="26"/>
          <w:szCs w:val="26"/>
        </w:rPr>
        <w:t xml:space="preserve"> до 12-00 </w:t>
      </w:r>
      <w:r w:rsidR="00D17A23">
        <w:rPr>
          <w:sz w:val="26"/>
          <w:szCs w:val="26"/>
        </w:rPr>
        <w:t xml:space="preserve">без снижения цены </w:t>
      </w:r>
      <w:r w:rsidR="000A3868">
        <w:rPr>
          <w:sz w:val="26"/>
          <w:szCs w:val="26"/>
        </w:rPr>
        <w:t>работы</w:t>
      </w:r>
      <w:r w:rsidR="005A0EF0">
        <w:rPr>
          <w:sz w:val="26"/>
          <w:szCs w:val="26"/>
        </w:rPr>
        <w:t xml:space="preserve"> (согласно</w:t>
      </w:r>
      <w:r w:rsidR="00390E65">
        <w:rPr>
          <w:sz w:val="26"/>
          <w:szCs w:val="26"/>
        </w:rPr>
        <w:t xml:space="preserve"> формы</w:t>
      </w:r>
      <w:r w:rsidR="005A0EF0">
        <w:rPr>
          <w:sz w:val="26"/>
          <w:szCs w:val="26"/>
        </w:rPr>
        <w:t xml:space="preserve"> приложения №</w:t>
      </w:r>
      <w:r w:rsidR="00DE2221">
        <w:rPr>
          <w:sz w:val="26"/>
          <w:szCs w:val="26"/>
        </w:rPr>
        <w:t>1</w:t>
      </w:r>
      <w:r w:rsidR="005A0EF0">
        <w:rPr>
          <w:sz w:val="26"/>
          <w:szCs w:val="26"/>
        </w:rPr>
        <w:t>)</w:t>
      </w:r>
      <w:r w:rsidR="001E0036" w:rsidRPr="00895A89">
        <w:rPr>
          <w:sz w:val="26"/>
          <w:szCs w:val="26"/>
        </w:rPr>
        <w:t>.</w:t>
      </w:r>
    </w:p>
    <w:p w:rsidR="00A102AF" w:rsidRDefault="00895A89" w:rsidP="00590CEF">
      <w:pPr>
        <w:ind w:firstLine="454"/>
        <w:jc w:val="both"/>
        <w:rPr>
          <w:sz w:val="26"/>
          <w:szCs w:val="26"/>
          <w:u w:val="single"/>
        </w:rPr>
      </w:pPr>
      <w:r>
        <w:rPr>
          <w:sz w:val="26"/>
          <w:szCs w:val="26"/>
        </w:rPr>
        <w:t>8</w:t>
      </w:r>
      <w:r w:rsidR="001E0036">
        <w:rPr>
          <w:sz w:val="26"/>
          <w:szCs w:val="26"/>
        </w:rPr>
        <w:t>. Наименование валюты</w:t>
      </w:r>
      <w:r w:rsidR="00A102AF">
        <w:rPr>
          <w:sz w:val="26"/>
          <w:szCs w:val="26"/>
        </w:rPr>
        <w:t>:</w:t>
      </w:r>
      <w:r w:rsidR="001E0036">
        <w:rPr>
          <w:sz w:val="26"/>
          <w:szCs w:val="26"/>
        </w:rPr>
        <w:t xml:space="preserve"> </w:t>
      </w:r>
      <w:r w:rsidR="001E0036" w:rsidRPr="00954EDA">
        <w:rPr>
          <w:sz w:val="26"/>
          <w:szCs w:val="26"/>
          <w:u w:val="single"/>
        </w:rPr>
        <w:t>белорусский рубль</w:t>
      </w:r>
      <w:r w:rsidR="00E80023">
        <w:rPr>
          <w:sz w:val="26"/>
          <w:szCs w:val="26"/>
          <w:u w:val="single"/>
        </w:rPr>
        <w:t>.</w:t>
      </w:r>
    </w:p>
    <w:p w:rsidR="00D17A23" w:rsidRPr="009B73C5" w:rsidRDefault="00A102AF" w:rsidP="00590CEF">
      <w:pPr>
        <w:ind w:firstLine="454"/>
        <w:jc w:val="both"/>
        <w:rPr>
          <w:sz w:val="26"/>
          <w:szCs w:val="26"/>
          <w:u w:val="single"/>
        </w:rPr>
      </w:pPr>
      <w:r w:rsidRPr="00A102AF">
        <w:rPr>
          <w:sz w:val="26"/>
          <w:szCs w:val="26"/>
        </w:rPr>
        <w:t xml:space="preserve">9. Срок оплаты: </w:t>
      </w:r>
      <w:r w:rsidR="008D005A">
        <w:rPr>
          <w:sz w:val="26"/>
          <w:szCs w:val="26"/>
          <w:u w:val="single"/>
        </w:rPr>
        <w:t>оплата по факту</w:t>
      </w:r>
      <w:r w:rsidR="00390E65">
        <w:rPr>
          <w:sz w:val="26"/>
          <w:szCs w:val="26"/>
          <w:u w:val="single"/>
        </w:rPr>
        <w:t xml:space="preserve"> подписания акта сдачи-приемки</w:t>
      </w:r>
      <w:r w:rsidR="008D005A">
        <w:rPr>
          <w:sz w:val="26"/>
          <w:szCs w:val="26"/>
          <w:u w:val="single"/>
        </w:rPr>
        <w:t xml:space="preserve"> выполненных </w:t>
      </w:r>
      <w:r w:rsidR="000A3868">
        <w:rPr>
          <w:sz w:val="26"/>
          <w:szCs w:val="26"/>
          <w:u w:val="single"/>
        </w:rPr>
        <w:t>работ</w:t>
      </w:r>
      <w:r w:rsidR="009B73C5">
        <w:rPr>
          <w:sz w:val="26"/>
          <w:szCs w:val="26"/>
          <w:u w:val="single"/>
        </w:rPr>
        <w:t xml:space="preserve"> в течение 1</w:t>
      </w:r>
      <w:r w:rsidR="000A3868">
        <w:rPr>
          <w:sz w:val="26"/>
          <w:szCs w:val="26"/>
          <w:u w:val="single"/>
        </w:rPr>
        <w:t>5</w:t>
      </w:r>
      <w:r w:rsidR="009B73C5">
        <w:rPr>
          <w:sz w:val="26"/>
          <w:szCs w:val="26"/>
          <w:u w:val="single"/>
        </w:rPr>
        <w:t xml:space="preserve"> </w:t>
      </w:r>
      <w:r w:rsidR="000A3868">
        <w:rPr>
          <w:sz w:val="26"/>
          <w:szCs w:val="26"/>
          <w:u w:val="single"/>
        </w:rPr>
        <w:t>рабочих</w:t>
      </w:r>
      <w:r w:rsidR="009B73C5">
        <w:rPr>
          <w:sz w:val="26"/>
          <w:szCs w:val="26"/>
          <w:u w:val="single"/>
        </w:rPr>
        <w:t xml:space="preserve"> дней</w:t>
      </w:r>
      <w:r w:rsidR="005A0EF0">
        <w:rPr>
          <w:sz w:val="26"/>
          <w:szCs w:val="26"/>
          <w:u w:val="single"/>
        </w:rPr>
        <w:t xml:space="preserve"> с момента по</w:t>
      </w:r>
      <w:r w:rsidR="00390E65">
        <w:rPr>
          <w:sz w:val="26"/>
          <w:szCs w:val="26"/>
          <w:u w:val="single"/>
        </w:rPr>
        <w:t>дписания акта</w:t>
      </w:r>
      <w:r w:rsidR="008D005A">
        <w:rPr>
          <w:sz w:val="26"/>
          <w:szCs w:val="26"/>
          <w:u w:val="single"/>
        </w:rPr>
        <w:t>.</w:t>
      </w:r>
    </w:p>
    <w:p w:rsidR="001E0036" w:rsidRDefault="00A102AF" w:rsidP="00590CEF">
      <w:pPr>
        <w:ind w:firstLine="454"/>
        <w:jc w:val="both"/>
        <w:rPr>
          <w:sz w:val="26"/>
          <w:szCs w:val="26"/>
          <w:u w:val="single"/>
        </w:rPr>
      </w:pPr>
      <w:r>
        <w:rPr>
          <w:sz w:val="26"/>
          <w:szCs w:val="26"/>
        </w:rPr>
        <w:t>10</w:t>
      </w:r>
      <w:r w:rsidR="00D17A23">
        <w:rPr>
          <w:sz w:val="26"/>
          <w:szCs w:val="26"/>
        </w:rPr>
        <w:t xml:space="preserve">. Цена </w:t>
      </w:r>
      <w:r w:rsidR="00D04998">
        <w:rPr>
          <w:sz w:val="26"/>
          <w:szCs w:val="26"/>
        </w:rPr>
        <w:t>работы</w:t>
      </w:r>
      <w:r w:rsidR="00D17A23">
        <w:rPr>
          <w:sz w:val="26"/>
          <w:szCs w:val="26"/>
        </w:rPr>
        <w:t>, применяемая в качестве стартовой:</w:t>
      </w:r>
      <w:r w:rsidR="00D17A23">
        <w:rPr>
          <w:sz w:val="26"/>
          <w:szCs w:val="26"/>
          <w:u w:val="single"/>
        </w:rPr>
        <w:t xml:space="preserve"> меньшая из представленных</w:t>
      </w:r>
      <w:r w:rsidR="00983BD6">
        <w:rPr>
          <w:sz w:val="26"/>
          <w:szCs w:val="26"/>
          <w:u w:val="single"/>
        </w:rPr>
        <w:t>.</w:t>
      </w:r>
    </w:p>
    <w:p w:rsidR="005D63C5" w:rsidRPr="005D63C5" w:rsidRDefault="005D63C5" w:rsidP="00590CEF">
      <w:pPr>
        <w:ind w:firstLine="454"/>
        <w:jc w:val="both"/>
        <w:rPr>
          <w:sz w:val="26"/>
          <w:szCs w:val="26"/>
        </w:rPr>
      </w:pPr>
      <w:r w:rsidRPr="005D63C5">
        <w:rPr>
          <w:sz w:val="26"/>
          <w:szCs w:val="26"/>
        </w:rPr>
        <w:t>1</w:t>
      </w:r>
      <w:r w:rsidR="00AE04E3">
        <w:rPr>
          <w:sz w:val="26"/>
          <w:szCs w:val="26"/>
        </w:rPr>
        <w:t>1</w:t>
      </w:r>
      <w:r>
        <w:rPr>
          <w:sz w:val="26"/>
          <w:szCs w:val="26"/>
        </w:rPr>
        <w:t>.</w:t>
      </w:r>
      <w:r w:rsidR="008D005A">
        <w:rPr>
          <w:sz w:val="26"/>
          <w:szCs w:val="26"/>
        </w:rPr>
        <w:t xml:space="preserve"> Условия выполнения </w:t>
      </w:r>
      <w:r w:rsidR="00D04998">
        <w:rPr>
          <w:sz w:val="26"/>
          <w:szCs w:val="26"/>
        </w:rPr>
        <w:t>работ</w:t>
      </w:r>
      <w:r w:rsidRPr="005D63C5">
        <w:rPr>
          <w:sz w:val="26"/>
          <w:szCs w:val="26"/>
        </w:rPr>
        <w:t>:</w:t>
      </w:r>
      <w:r>
        <w:rPr>
          <w:sz w:val="26"/>
          <w:szCs w:val="26"/>
        </w:rPr>
        <w:t xml:space="preserve"> </w:t>
      </w:r>
      <w:r w:rsidR="00C77D0F">
        <w:rPr>
          <w:sz w:val="26"/>
          <w:szCs w:val="26"/>
          <w:u w:val="single"/>
        </w:rPr>
        <w:t>согласно договору</w:t>
      </w:r>
      <w:r w:rsidR="00C77D0F">
        <w:rPr>
          <w:sz w:val="26"/>
          <w:szCs w:val="26"/>
        </w:rPr>
        <w:t>.</w:t>
      </w:r>
    </w:p>
    <w:p w:rsidR="00D17A23" w:rsidRPr="002F31C6" w:rsidRDefault="00D17A23" w:rsidP="00D17A23">
      <w:pPr>
        <w:pStyle w:val="21"/>
        <w:spacing w:after="0"/>
        <w:ind w:left="0" w:firstLine="454"/>
        <w:jc w:val="both"/>
        <w:rPr>
          <w:sz w:val="26"/>
          <w:szCs w:val="26"/>
        </w:rPr>
      </w:pPr>
      <w:r>
        <w:rPr>
          <w:sz w:val="26"/>
          <w:szCs w:val="26"/>
        </w:rPr>
        <w:t>1</w:t>
      </w:r>
      <w:r w:rsidR="00AE04E3">
        <w:rPr>
          <w:sz w:val="26"/>
          <w:szCs w:val="26"/>
        </w:rPr>
        <w:t>2</w:t>
      </w:r>
      <w:r>
        <w:rPr>
          <w:sz w:val="26"/>
          <w:szCs w:val="26"/>
        </w:rPr>
        <w:t>. Срок заключения договора</w:t>
      </w:r>
      <w:r w:rsidR="002C663F">
        <w:rPr>
          <w:sz w:val="26"/>
          <w:szCs w:val="26"/>
        </w:rPr>
        <w:t xml:space="preserve"> (</w:t>
      </w:r>
      <w:r w:rsidR="00CA43A2">
        <w:rPr>
          <w:sz w:val="26"/>
          <w:szCs w:val="26"/>
        </w:rPr>
        <w:t xml:space="preserve">примерный образец договора </w:t>
      </w:r>
      <w:r w:rsidR="002C663F">
        <w:rPr>
          <w:sz w:val="26"/>
          <w:szCs w:val="26"/>
        </w:rPr>
        <w:t>приложение №</w:t>
      </w:r>
      <w:r w:rsidR="00DE2221">
        <w:rPr>
          <w:sz w:val="26"/>
          <w:szCs w:val="26"/>
        </w:rPr>
        <w:t>2</w:t>
      </w:r>
      <w:r w:rsidR="002C663F">
        <w:rPr>
          <w:sz w:val="26"/>
          <w:szCs w:val="26"/>
        </w:rPr>
        <w:t>)</w:t>
      </w:r>
      <w:r>
        <w:rPr>
          <w:sz w:val="26"/>
          <w:szCs w:val="26"/>
        </w:rPr>
        <w:t xml:space="preserve">: </w:t>
      </w:r>
      <w:r w:rsidRPr="002F31C6">
        <w:rPr>
          <w:sz w:val="26"/>
          <w:szCs w:val="26"/>
          <w:u w:val="single"/>
        </w:rPr>
        <w:t xml:space="preserve">не позднее </w:t>
      </w:r>
      <w:r>
        <w:rPr>
          <w:sz w:val="26"/>
          <w:szCs w:val="26"/>
          <w:u w:val="single"/>
        </w:rPr>
        <w:t>3</w:t>
      </w:r>
      <w:r w:rsidRPr="002F31C6">
        <w:rPr>
          <w:sz w:val="26"/>
          <w:szCs w:val="26"/>
          <w:u w:val="single"/>
        </w:rPr>
        <w:t xml:space="preserve"> календарных дней.</w:t>
      </w:r>
    </w:p>
    <w:p w:rsidR="001E0036" w:rsidRPr="002F31C6" w:rsidRDefault="00D17A23" w:rsidP="001E0036">
      <w:pPr>
        <w:ind w:firstLine="454"/>
        <w:jc w:val="both"/>
        <w:rPr>
          <w:sz w:val="26"/>
          <w:szCs w:val="26"/>
        </w:rPr>
      </w:pPr>
      <w:r>
        <w:rPr>
          <w:sz w:val="26"/>
          <w:szCs w:val="26"/>
        </w:rPr>
        <w:t>1</w:t>
      </w:r>
      <w:r w:rsidR="00AE04E3">
        <w:rPr>
          <w:sz w:val="26"/>
          <w:szCs w:val="26"/>
        </w:rPr>
        <w:t>3</w:t>
      </w:r>
      <w:r w:rsidR="001E0036">
        <w:rPr>
          <w:sz w:val="26"/>
          <w:szCs w:val="26"/>
        </w:rPr>
        <w:t xml:space="preserve">. Срок выполнения </w:t>
      </w:r>
      <w:r w:rsidR="000A3868">
        <w:rPr>
          <w:sz w:val="26"/>
          <w:szCs w:val="26"/>
        </w:rPr>
        <w:t>работ</w:t>
      </w:r>
      <w:r w:rsidR="001E0036">
        <w:rPr>
          <w:sz w:val="26"/>
          <w:szCs w:val="26"/>
        </w:rPr>
        <w:t xml:space="preserve">: </w:t>
      </w:r>
      <w:r w:rsidR="00390E65">
        <w:rPr>
          <w:sz w:val="26"/>
          <w:szCs w:val="26"/>
        </w:rPr>
        <w:t xml:space="preserve">до </w:t>
      </w:r>
      <w:r w:rsidR="005E43BB">
        <w:rPr>
          <w:sz w:val="26"/>
          <w:szCs w:val="26"/>
          <w:u w:val="single"/>
        </w:rPr>
        <w:t>31</w:t>
      </w:r>
      <w:r w:rsidR="00590CEF">
        <w:rPr>
          <w:sz w:val="26"/>
          <w:szCs w:val="26"/>
          <w:u w:val="single"/>
        </w:rPr>
        <w:t>.</w:t>
      </w:r>
      <w:r w:rsidR="00C77D0F">
        <w:rPr>
          <w:sz w:val="26"/>
          <w:szCs w:val="26"/>
          <w:u w:val="single"/>
        </w:rPr>
        <w:t>12.2020.</w:t>
      </w:r>
    </w:p>
    <w:p w:rsidR="001E0036" w:rsidRDefault="004D46B9" w:rsidP="001E0036">
      <w:pPr>
        <w:pStyle w:val="a5"/>
        <w:spacing w:after="0"/>
        <w:ind w:left="0" w:firstLine="454"/>
        <w:jc w:val="both"/>
        <w:rPr>
          <w:sz w:val="26"/>
          <w:szCs w:val="26"/>
        </w:rPr>
      </w:pPr>
      <w:r>
        <w:rPr>
          <w:sz w:val="26"/>
          <w:szCs w:val="26"/>
        </w:rPr>
        <w:t>1</w:t>
      </w:r>
      <w:r w:rsidR="00AE04E3">
        <w:rPr>
          <w:sz w:val="26"/>
          <w:szCs w:val="26"/>
        </w:rPr>
        <w:t>4</w:t>
      </w:r>
      <w:r w:rsidR="001E0036" w:rsidRPr="002F31C6">
        <w:rPr>
          <w:sz w:val="26"/>
          <w:szCs w:val="26"/>
        </w:rPr>
        <w:t xml:space="preserve">. Организатор имеет право отменить </w:t>
      </w:r>
      <w:r w:rsidR="00CD4304">
        <w:rPr>
          <w:sz w:val="26"/>
          <w:szCs w:val="26"/>
        </w:rPr>
        <w:t xml:space="preserve">приглашение по </w:t>
      </w:r>
      <w:r w:rsidR="00CD1AAC">
        <w:rPr>
          <w:sz w:val="26"/>
          <w:szCs w:val="26"/>
        </w:rPr>
        <w:t>запросу</w:t>
      </w:r>
      <w:r w:rsidR="00390E65" w:rsidRPr="00387735">
        <w:rPr>
          <w:sz w:val="26"/>
          <w:szCs w:val="26"/>
        </w:rPr>
        <w:t xml:space="preserve"> </w:t>
      </w:r>
      <w:r w:rsidR="00390E65">
        <w:rPr>
          <w:sz w:val="26"/>
          <w:szCs w:val="26"/>
        </w:rPr>
        <w:t>коммерческих предложений</w:t>
      </w:r>
      <w:r w:rsidR="00CD4304">
        <w:rPr>
          <w:sz w:val="26"/>
          <w:szCs w:val="26"/>
        </w:rPr>
        <w:t xml:space="preserve"> </w:t>
      </w:r>
      <w:r w:rsidR="001E0036" w:rsidRPr="002F31C6">
        <w:rPr>
          <w:sz w:val="26"/>
          <w:szCs w:val="26"/>
        </w:rPr>
        <w:t>в любое время без возмещения участникам убытков.</w:t>
      </w:r>
    </w:p>
    <w:p w:rsidR="001E0036" w:rsidRDefault="00895A89" w:rsidP="00C77D0F">
      <w:pPr>
        <w:pStyle w:val="a5"/>
        <w:spacing w:after="0"/>
        <w:ind w:left="0" w:firstLine="454"/>
        <w:jc w:val="both"/>
        <w:rPr>
          <w:sz w:val="26"/>
          <w:szCs w:val="26"/>
        </w:rPr>
      </w:pPr>
      <w:r>
        <w:rPr>
          <w:sz w:val="26"/>
          <w:szCs w:val="26"/>
        </w:rPr>
        <w:t>1</w:t>
      </w:r>
      <w:r w:rsidR="00AE04E3">
        <w:rPr>
          <w:sz w:val="26"/>
          <w:szCs w:val="26"/>
        </w:rPr>
        <w:t>5</w:t>
      </w:r>
      <w:r>
        <w:rPr>
          <w:sz w:val="26"/>
          <w:szCs w:val="26"/>
        </w:rPr>
        <w:t>. Предложения участников, не соответствующие требованиям данной документации и проекту договора ОАО «Гроднохлебпром» к рассмотрению, не принимаются.</w:t>
      </w:r>
    </w:p>
    <w:p w:rsidR="00387735" w:rsidRDefault="005A0EF0" w:rsidP="00C77D0F">
      <w:pPr>
        <w:ind w:firstLine="454"/>
        <w:jc w:val="both"/>
        <w:rPr>
          <w:b/>
          <w:sz w:val="26"/>
          <w:szCs w:val="26"/>
        </w:rPr>
      </w:pPr>
      <w:r>
        <w:rPr>
          <w:sz w:val="26"/>
          <w:szCs w:val="26"/>
        </w:rPr>
        <w:t>Главный механик</w:t>
      </w:r>
      <w:r w:rsidR="001E0036">
        <w:rPr>
          <w:sz w:val="26"/>
          <w:szCs w:val="26"/>
        </w:rPr>
        <w:tab/>
      </w:r>
      <w:r w:rsidR="001E0036">
        <w:rPr>
          <w:sz w:val="26"/>
          <w:szCs w:val="26"/>
        </w:rPr>
        <w:tab/>
      </w:r>
      <w:r>
        <w:rPr>
          <w:sz w:val="26"/>
          <w:szCs w:val="26"/>
        </w:rPr>
        <w:tab/>
      </w:r>
      <w:r>
        <w:rPr>
          <w:sz w:val="26"/>
          <w:szCs w:val="26"/>
        </w:rPr>
        <w:tab/>
      </w:r>
      <w:r>
        <w:rPr>
          <w:sz w:val="26"/>
          <w:szCs w:val="26"/>
        </w:rPr>
        <w:tab/>
      </w:r>
      <w:r w:rsidR="00CA43A2">
        <w:rPr>
          <w:sz w:val="26"/>
          <w:szCs w:val="26"/>
        </w:rPr>
        <w:tab/>
      </w:r>
      <w:r w:rsidR="001E0036">
        <w:rPr>
          <w:sz w:val="26"/>
          <w:szCs w:val="26"/>
        </w:rPr>
        <w:tab/>
      </w:r>
      <w:r w:rsidR="001E0036">
        <w:rPr>
          <w:sz w:val="26"/>
          <w:szCs w:val="26"/>
        </w:rPr>
        <w:tab/>
      </w:r>
      <w:r>
        <w:rPr>
          <w:sz w:val="26"/>
          <w:szCs w:val="26"/>
        </w:rPr>
        <w:t>А.И. Яценко</w:t>
      </w:r>
      <w:r w:rsidR="00387735">
        <w:rPr>
          <w:b/>
          <w:sz w:val="26"/>
          <w:szCs w:val="26"/>
        </w:rPr>
        <w:br w:type="page"/>
      </w:r>
    </w:p>
    <w:p w:rsidR="006D5BF6" w:rsidRPr="006D5BF6" w:rsidRDefault="00031D72" w:rsidP="00031D72">
      <w:pPr>
        <w:ind w:firstLine="4536"/>
        <w:rPr>
          <w:sz w:val="26"/>
          <w:szCs w:val="26"/>
        </w:rPr>
      </w:pPr>
      <w:r>
        <w:rPr>
          <w:b/>
          <w:sz w:val="26"/>
          <w:szCs w:val="26"/>
        </w:rPr>
        <w:lastRenderedPageBreak/>
        <w:tab/>
      </w:r>
      <w:r>
        <w:rPr>
          <w:b/>
          <w:sz w:val="26"/>
          <w:szCs w:val="26"/>
        </w:rPr>
        <w:tab/>
      </w:r>
      <w:r>
        <w:rPr>
          <w:b/>
          <w:sz w:val="26"/>
          <w:szCs w:val="26"/>
        </w:rPr>
        <w:tab/>
      </w:r>
      <w:r>
        <w:rPr>
          <w:b/>
          <w:sz w:val="26"/>
          <w:szCs w:val="26"/>
        </w:rPr>
        <w:tab/>
      </w:r>
      <w:r w:rsidR="006D5BF6">
        <w:rPr>
          <w:sz w:val="26"/>
          <w:szCs w:val="26"/>
        </w:rPr>
        <w:t>Приложение №</w:t>
      </w:r>
      <w:r w:rsidR="00DE2221">
        <w:rPr>
          <w:sz w:val="26"/>
          <w:szCs w:val="26"/>
        </w:rPr>
        <w:t>1</w:t>
      </w:r>
    </w:p>
    <w:p w:rsidR="004D46B9" w:rsidRPr="00D17A23" w:rsidRDefault="004D46B9" w:rsidP="001E0036">
      <w:pPr>
        <w:jc w:val="center"/>
        <w:rPr>
          <w:b/>
          <w:sz w:val="26"/>
          <w:szCs w:val="26"/>
        </w:rPr>
      </w:pPr>
      <w:r w:rsidRPr="00D17A23">
        <w:rPr>
          <w:b/>
          <w:sz w:val="26"/>
          <w:szCs w:val="26"/>
        </w:rPr>
        <w:t xml:space="preserve">Предложение </w:t>
      </w:r>
    </w:p>
    <w:p w:rsidR="001E0036" w:rsidRPr="00D17A23" w:rsidRDefault="00C77D0F" w:rsidP="001E0036">
      <w:pPr>
        <w:jc w:val="center"/>
        <w:rPr>
          <w:b/>
          <w:sz w:val="26"/>
          <w:szCs w:val="26"/>
        </w:rPr>
      </w:pPr>
      <w:r>
        <w:rPr>
          <w:b/>
        </w:rPr>
        <w:t>для участия в процедуре запроса коммерческих предложений посредствам проведения маркетинговых исследований конъюнктуры рынка</w:t>
      </w:r>
      <w:r>
        <w:rPr>
          <w:b/>
          <w:sz w:val="26"/>
          <w:szCs w:val="26"/>
        </w:rPr>
        <w:t xml:space="preserve"> </w:t>
      </w:r>
      <w:r w:rsidR="005D63C5">
        <w:rPr>
          <w:b/>
          <w:sz w:val="26"/>
          <w:szCs w:val="26"/>
        </w:rPr>
        <w:t xml:space="preserve">№ ____________ </w:t>
      </w:r>
    </w:p>
    <w:p w:rsidR="004D46B9" w:rsidRPr="00D17A23" w:rsidRDefault="004D46B9" w:rsidP="004D46B9">
      <w:pPr>
        <w:jc w:val="both"/>
        <w:rPr>
          <w:sz w:val="26"/>
          <w:szCs w:val="26"/>
        </w:rPr>
      </w:pPr>
    </w:p>
    <w:p w:rsidR="004D46B9" w:rsidRPr="00D17A23" w:rsidRDefault="004D46B9" w:rsidP="004D46B9">
      <w:pPr>
        <w:jc w:val="both"/>
        <w:rPr>
          <w:sz w:val="26"/>
          <w:szCs w:val="26"/>
        </w:rPr>
      </w:pPr>
      <w:r w:rsidRPr="00D17A23">
        <w:rPr>
          <w:sz w:val="26"/>
          <w:szCs w:val="26"/>
        </w:rPr>
        <w:t xml:space="preserve">г. Гродно </w:t>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t>________________</w:t>
      </w:r>
    </w:p>
    <w:p w:rsidR="004D46B9" w:rsidRPr="00D17A23" w:rsidRDefault="004D46B9" w:rsidP="004D46B9">
      <w:pPr>
        <w:ind w:left="6372" w:firstLine="708"/>
        <w:jc w:val="both"/>
        <w:rPr>
          <w:sz w:val="26"/>
          <w:szCs w:val="26"/>
          <w:vertAlign w:val="subscript"/>
        </w:rPr>
      </w:pPr>
      <w:r w:rsidRPr="00D17A23">
        <w:rPr>
          <w:sz w:val="26"/>
          <w:szCs w:val="26"/>
          <w:vertAlign w:val="subscript"/>
        </w:rPr>
        <w:t>(дата)</w:t>
      </w:r>
    </w:p>
    <w:p w:rsidR="004D46B9" w:rsidRPr="00D17A23" w:rsidRDefault="004D46B9" w:rsidP="004D46B9">
      <w:pPr>
        <w:jc w:val="both"/>
        <w:rPr>
          <w:sz w:val="26"/>
          <w:szCs w:val="26"/>
        </w:rPr>
      </w:pPr>
      <w:r w:rsidRPr="00D17A23">
        <w:rPr>
          <w:sz w:val="26"/>
          <w:szCs w:val="26"/>
        </w:rPr>
        <w:t>Наименование участника ________</w:t>
      </w:r>
      <w:r w:rsidR="00476681" w:rsidRPr="00D17A23">
        <w:rPr>
          <w:sz w:val="26"/>
          <w:szCs w:val="26"/>
        </w:rPr>
        <w:t>_______________________________</w:t>
      </w:r>
      <w:r w:rsidRPr="00D17A23">
        <w:rPr>
          <w:sz w:val="26"/>
          <w:szCs w:val="26"/>
        </w:rPr>
        <w:t xml:space="preserve"> </w:t>
      </w:r>
    </w:p>
    <w:p w:rsidR="004D46B9" w:rsidRPr="00D17A23" w:rsidRDefault="004D46B9" w:rsidP="004D46B9">
      <w:pPr>
        <w:jc w:val="both"/>
        <w:rPr>
          <w:sz w:val="26"/>
          <w:szCs w:val="26"/>
        </w:rPr>
      </w:pPr>
      <w:r w:rsidRPr="00D17A23">
        <w:rPr>
          <w:sz w:val="26"/>
          <w:szCs w:val="26"/>
        </w:rPr>
        <w:t xml:space="preserve">УНП </w:t>
      </w:r>
      <w:r w:rsidR="00476681" w:rsidRPr="00D17A23">
        <w:rPr>
          <w:sz w:val="26"/>
          <w:szCs w:val="26"/>
        </w:rPr>
        <w:t xml:space="preserve">_________________________________________________________ </w:t>
      </w:r>
    </w:p>
    <w:p w:rsidR="00476681" w:rsidRPr="00D17A23" w:rsidRDefault="00476681" w:rsidP="004D46B9">
      <w:pPr>
        <w:jc w:val="both"/>
        <w:rPr>
          <w:sz w:val="26"/>
          <w:szCs w:val="26"/>
        </w:rPr>
      </w:pPr>
      <w:r w:rsidRPr="00D17A23">
        <w:rPr>
          <w:sz w:val="26"/>
          <w:szCs w:val="26"/>
        </w:rPr>
        <w:t xml:space="preserve">Банковские реквизиты __________________________________________ </w:t>
      </w:r>
    </w:p>
    <w:p w:rsidR="00476681" w:rsidRPr="00D17A23" w:rsidRDefault="00476681" w:rsidP="004D46B9">
      <w:pPr>
        <w:jc w:val="both"/>
        <w:rPr>
          <w:sz w:val="26"/>
          <w:szCs w:val="26"/>
        </w:rPr>
      </w:pPr>
      <w:r w:rsidRPr="00D17A23">
        <w:rPr>
          <w:sz w:val="26"/>
          <w:szCs w:val="26"/>
        </w:rPr>
        <w:t xml:space="preserve">Контактные телефоны __________________________________________ </w:t>
      </w:r>
    </w:p>
    <w:p w:rsidR="00476681" w:rsidRPr="00D17A23" w:rsidRDefault="00476681" w:rsidP="004D46B9">
      <w:pPr>
        <w:jc w:val="both"/>
        <w:rPr>
          <w:sz w:val="26"/>
          <w:szCs w:val="26"/>
        </w:rPr>
      </w:pPr>
      <w:r w:rsidRPr="00D17A23">
        <w:rPr>
          <w:sz w:val="26"/>
          <w:szCs w:val="26"/>
        </w:rPr>
        <w:t xml:space="preserve">Контактное лицо _______________________________________________ </w:t>
      </w:r>
    </w:p>
    <w:p w:rsidR="00476681" w:rsidRPr="00D17A23" w:rsidRDefault="00476681" w:rsidP="004D46B9">
      <w:pPr>
        <w:jc w:val="both"/>
        <w:rPr>
          <w:sz w:val="26"/>
          <w:szCs w:val="26"/>
        </w:rPr>
      </w:pPr>
      <w:r w:rsidRPr="00D17A23">
        <w:rPr>
          <w:sz w:val="26"/>
          <w:szCs w:val="26"/>
        </w:rPr>
        <w:t xml:space="preserve">Электронный адрес _____________________________________________ </w:t>
      </w:r>
    </w:p>
    <w:p w:rsidR="00476681" w:rsidRPr="00D17A23" w:rsidRDefault="00476681" w:rsidP="004D46B9">
      <w:pPr>
        <w:jc w:val="both"/>
        <w:rPr>
          <w:sz w:val="26"/>
          <w:szCs w:val="26"/>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057"/>
        <w:gridCol w:w="1134"/>
        <w:gridCol w:w="1842"/>
        <w:gridCol w:w="1895"/>
      </w:tblGrid>
      <w:tr w:rsidR="002975F8" w:rsidRPr="00D17A23" w:rsidTr="002975F8">
        <w:trPr>
          <w:trHeight w:val="359"/>
        </w:trPr>
        <w:tc>
          <w:tcPr>
            <w:tcW w:w="458" w:type="pct"/>
            <w:shd w:val="clear" w:color="auto" w:fill="auto"/>
            <w:vAlign w:val="center"/>
          </w:tcPr>
          <w:p w:rsidR="002975F8" w:rsidRPr="00D17A23" w:rsidRDefault="002975F8" w:rsidP="005D63C5">
            <w:pPr>
              <w:jc w:val="center"/>
              <w:rPr>
                <w:sz w:val="26"/>
                <w:szCs w:val="26"/>
              </w:rPr>
            </w:pPr>
            <w:r w:rsidRPr="00D17A23">
              <w:rPr>
                <w:sz w:val="26"/>
                <w:szCs w:val="26"/>
              </w:rPr>
              <w:t xml:space="preserve">№ </w:t>
            </w:r>
            <w:r>
              <w:rPr>
                <w:sz w:val="26"/>
                <w:szCs w:val="26"/>
              </w:rPr>
              <w:t>лота</w:t>
            </w:r>
          </w:p>
        </w:tc>
        <w:tc>
          <w:tcPr>
            <w:tcW w:w="2064" w:type="pct"/>
            <w:shd w:val="clear" w:color="auto" w:fill="auto"/>
            <w:vAlign w:val="center"/>
          </w:tcPr>
          <w:p w:rsidR="002975F8" w:rsidRPr="00D17A23" w:rsidRDefault="002975F8" w:rsidP="000A3868">
            <w:pPr>
              <w:jc w:val="center"/>
              <w:rPr>
                <w:sz w:val="26"/>
                <w:szCs w:val="26"/>
              </w:rPr>
            </w:pPr>
            <w:r w:rsidRPr="00D17A23">
              <w:rPr>
                <w:sz w:val="26"/>
                <w:szCs w:val="26"/>
              </w:rPr>
              <w:t xml:space="preserve">Наименование </w:t>
            </w:r>
            <w:r w:rsidR="000A3868">
              <w:rPr>
                <w:sz w:val="26"/>
                <w:szCs w:val="26"/>
              </w:rPr>
              <w:t>работы</w:t>
            </w:r>
          </w:p>
        </w:tc>
        <w:tc>
          <w:tcPr>
            <w:tcW w:w="577" w:type="pct"/>
            <w:shd w:val="clear" w:color="auto" w:fill="auto"/>
            <w:vAlign w:val="center"/>
          </w:tcPr>
          <w:p w:rsidR="002975F8" w:rsidRPr="00D17A23" w:rsidRDefault="002975F8" w:rsidP="00D61080">
            <w:pPr>
              <w:jc w:val="center"/>
              <w:rPr>
                <w:sz w:val="26"/>
                <w:szCs w:val="26"/>
              </w:rPr>
            </w:pPr>
            <w:r w:rsidRPr="00D17A23">
              <w:rPr>
                <w:sz w:val="26"/>
                <w:szCs w:val="26"/>
              </w:rPr>
              <w:t>Кол</w:t>
            </w:r>
            <w:r>
              <w:rPr>
                <w:sz w:val="26"/>
                <w:szCs w:val="26"/>
              </w:rPr>
              <w:t>-</w:t>
            </w:r>
            <w:r w:rsidRPr="00D17A23">
              <w:rPr>
                <w:sz w:val="26"/>
                <w:szCs w:val="26"/>
              </w:rPr>
              <w:t>во</w:t>
            </w:r>
            <w:r>
              <w:rPr>
                <w:sz w:val="26"/>
                <w:szCs w:val="26"/>
              </w:rPr>
              <w:t xml:space="preserve"> </w:t>
            </w:r>
            <w:r w:rsidR="00D61080">
              <w:rPr>
                <w:sz w:val="26"/>
                <w:szCs w:val="26"/>
              </w:rPr>
              <w:t>актов</w:t>
            </w:r>
          </w:p>
        </w:tc>
        <w:tc>
          <w:tcPr>
            <w:tcW w:w="937" w:type="pct"/>
            <w:vAlign w:val="center"/>
          </w:tcPr>
          <w:p w:rsidR="002975F8" w:rsidRPr="00D17A23" w:rsidRDefault="002975F8" w:rsidP="00A102AF">
            <w:pPr>
              <w:jc w:val="center"/>
              <w:rPr>
                <w:sz w:val="26"/>
                <w:szCs w:val="26"/>
              </w:rPr>
            </w:pPr>
            <w:r w:rsidRPr="00D17A23">
              <w:rPr>
                <w:sz w:val="26"/>
                <w:szCs w:val="26"/>
              </w:rPr>
              <w:t xml:space="preserve">Цена </w:t>
            </w:r>
            <w:r>
              <w:rPr>
                <w:sz w:val="26"/>
                <w:szCs w:val="26"/>
              </w:rPr>
              <w:t>без</w:t>
            </w:r>
            <w:r w:rsidRPr="00D17A23">
              <w:rPr>
                <w:sz w:val="26"/>
                <w:szCs w:val="26"/>
              </w:rPr>
              <w:t xml:space="preserve"> НДС</w:t>
            </w:r>
            <w:r>
              <w:rPr>
                <w:sz w:val="26"/>
                <w:szCs w:val="26"/>
              </w:rPr>
              <w:t>, бел. руб.</w:t>
            </w:r>
          </w:p>
        </w:tc>
        <w:tc>
          <w:tcPr>
            <w:tcW w:w="964" w:type="pct"/>
            <w:shd w:val="clear" w:color="auto" w:fill="auto"/>
            <w:vAlign w:val="center"/>
          </w:tcPr>
          <w:p w:rsidR="002975F8" w:rsidRPr="00D17A23" w:rsidRDefault="002975F8" w:rsidP="002975F8">
            <w:pPr>
              <w:jc w:val="center"/>
              <w:rPr>
                <w:sz w:val="26"/>
                <w:szCs w:val="26"/>
              </w:rPr>
            </w:pPr>
            <w:r w:rsidRPr="00D17A23">
              <w:rPr>
                <w:sz w:val="26"/>
                <w:szCs w:val="26"/>
              </w:rPr>
              <w:t xml:space="preserve">Цена </w:t>
            </w:r>
            <w:r>
              <w:rPr>
                <w:sz w:val="26"/>
                <w:szCs w:val="26"/>
              </w:rPr>
              <w:t>с</w:t>
            </w:r>
            <w:r w:rsidRPr="00D17A23">
              <w:rPr>
                <w:sz w:val="26"/>
                <w:szCs w:val="26"/>
              </w:rPr>
              <w:t xml:space="preserve"> НДС</w:t>
            </w:r>
            <w:r>
              <w:rPr>
                <w:sz w:val="26"/>
                <w:szCs w:val="26"/>
              </w:rPr>
              <w:t>, бел. руб.</w:t>
            </w:r>
          </w:p>
        </w:tc>
      </w:tr>
      <w:tr w:rsidR="002975F8" w:rsidRPr="00D17A23" w:rsidTr="002975F8">
        <w:trPr>
          <w:trHeight w:val="300"/>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r w:rsidR="002975F8" w:rsidRPr="00D17A23" w:rsidTr="002975F8">
        <w:trPr>
          <w:trHeight w:val="294"/>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r w:rsidR="002975F8" w:rsidRPr="00D17A23" w:rsidTr="002975F8">
        <w:trPr>
          <w:trHeight w:val="300"/>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r w:rsidR="002975F8" w:rsidRPr="00D17A23" w:rsidTr="002975F8">
        <w:trPr>
          <w:trHeight w:val="294"/>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bl>
    <w:p w:rsidR="001E0036" w:rsidRPr="00D17A23" w:rsidRDefault="001E0036" w:rsidP="001E0036">
      <w:pPr>
        <w:jc w:val="both"/>
        <w:rPr>
          <w:sz w:val="26"/>
          <w:szCs w:val="26"/>
        </w:rPr>
      </w:pPr>
    </w:p>
    <w:p w:rsidR="00476681" w:rsidRDefault="002975F8" w:rsidP="00476681">
      <w:pPr>
        <w:ind w:firstLine="454"/>
        <w:jc w:val="both"/>
        <w:rPr>
          <w:sz w:val="26"/>
          <w:szCs w:val="26"/>
        </w:rPr>
      </w:pPr>
      <w:r>
        <w:rPr>
          <w:sz w:val="26"/>
          <w:szCs w:val="26"/>
        </w:rPr>
        <w:t>Условия договора</w:t>
      </w:r>
      <w:r w:rsidR="00476681" w:rsidRPr="00D17A23">
        <w:rPr>
          <w:sz w:val="26"/>
          <w:szCs w:val="26"/>
        </w:rPr>
        <w:t xml:space="preserve"> в редакции ОАО «Гроднохлебпром» п</w:t>
      </w:r>
      <w:r>
        <w:rPr>
          <w:sz w:val="26"/>
          <w:szCs w:val="26"/>
        </w:rPr>
        <w:t>о срокам оплаты, с</w:t>
      </w:r>
      <w:r w:rsidR="00D61080">
        <w:rPr>
          <w:sz w:val="26"/>
          <w:szCs w:val="26"/>
        </w:rPr>
        <w:t>рокам выполнения услуг</w:t>
      </w:r>
      <w:r w:rsidR="007F0FB9">
        <w:rPr>
          <w:sz w:val="26"/>
          <w:szCs w:val="26"/>
        </w:rPr>
        <w:t>, условия</w:t>
      </w:r>
      <w:r>
        <w:rPr>
          <w:sz w:val="26"/>
          <w:szCs w:val="26"/>
        </w:rPr>
        <w:t xml:space="preserve"> выполнения </w:t>
      </w:r>
      <w:r w:rsidR="00D61080">
        <w:rPr>
          <w:sz w:val="26"/>
          <w:szCs w:val="26"/>
        </w:rPr>
        <w:t>услуг</w:t>
      </w:r>
      <w:r w:rsidR="00476681" w:rsidRPr="00D17A23">
        <w:rPr>
          <w:sz w:val="26"/>
          <w:szCs w:val="26"/>
        </w:rPr>
        <w:t xml:space="preserve"> подтверждаем.</w:t>
      </w:r>
    </w:p>
    <w:p w:rsidR="006946EB" w:rsidRPr="00D17A23" w:rsidRDefault="006946EB" w:rsidP="00476681">
      <w:pPr>
        <w:ind w:firstLine="454"/>
        <w:jc w:val="both"/>
        <w:rPr>
          <w:sz w:val="26"/>
          <w:szCs w:val="26"/>
        </w:rPr>
      </w:pPr>
      <w:r>
        <w:rPr>
          <w:sz w:val="26"/>
          <w:szCs w:val="26"/>
        </w:rPr>
        <w:t>Условия оплаты: 100% оплаты по факту в</w:t>
      </w:r>
      <w:r w:rsidR="000A3868">
        <w:rPr>
          <w:sz w:val="26"/>
          <w:szCs w:val="26"/>
        </w:rPr>
        <w:t xml:space="preserve"> течении 15 рабочих дней</w:t>
      </w:r>
      <w:r w:rsidR="000A3868" w:rsidRPr="000A3868">
        <w:rPr>
          <w:sz w:val="26"/>
          <w:szCs w:val="26"/>
        </w:rPr>
        <w:t xml:space="preserve"> </w:t>
      </w:r>
      <w:r w:rsidR="000A3868">
        <w:rPr>
          <w:sz w:val="26"/>
          <w:szCs w:val="26"/>
        </w:rPr>
        <w:t>с момента подписания актов выполненных работ.</w:t>
      </w:r>
    </w:p>
    <w:p w:rsidR="00476681" w:rsidRDefault="00476681" w:rsidP="00476681">
      <w:pPr>
        <w:ind w:firstLine="454"/>
        <w:jc w:val="both"/>
        <w:rPr>
          <w:sz w:val="26"/>
          <w:szCs w:val="26"/>
        </w:rPr>
      </w:pPr>
      <w:r w:rsidRPr="00D17A23">
        <w:rPr>
          <w:sz w:val="26"/>
          <w:szCs w:val="26"/>
        </w:rPr>
        <w:t xml:space="preserve">Гарантийный срок на </w:t>
      </w:r>
      <w:r w:rsidR="008F31C1">
        <w:rPr>
          <w:sz w:val="26"/>
          <w:szCs w:val="26"/>
        </w:rPr>
        <w:t xml:space="preserve">выполненные </w:t>
      </w:r>
      <w:r w:rsidR="00D61080">
        <w:rPr>
          <w:sz w:val="26"/>
          <w:szCs w:val="26"/>
        </w:rPr>
        <w:t>услуги</w:t>
      </w:r>
      <w:r w:rsidR="008F31C1">
        <w:rPr>
          <w:sz w:val="26"/>
          <w:szCs w:val="26"/>
        </w:rPr>
        <w:t xml:space="preserve"> </w:t>
      </w:r>
      <w:r w:rsidRPr="00D17A23">
        <w:rPr>
          <w:sz w:val="26"/>
          <w:szCs w:val="26"/>
        </w:rPr>
        <w:t xml:space="preserve">составляет </w:t>
      </w:r>
      <w:r w:rsidR="006D5BF6">
        <w:rPr>
          <w:sz w:val="26"/>
          <w:szCs w:val="26"/>
        </w:rPr>
        <w:t>не менее 1</w:t>
      </w:r>
      <w:r w:rsidR="00D61080">
        <w:rPr>
          <w:sz w:val="26"/>
          <w:szCs w:val="26"/>
        </w:rPr>
        <w:t>2 месяцев</w:t>
      </w:r>
      <w:r w:rsidRPr="00D17A23">
        <w:rPr>
          <w:sz w:val="26"/>
          <w:szCs w:val="26"/>
        </w:rPr>
        <w:t xml:space="preserve"> с даты </w:t>
      </w:r>
      <w:r w:rsidR="008F31C1">
        <w:rPr>
          <w:sz w:val="26"/>
          <w:szCs w:val="26"/>
        </w:rPr>
        <w:t>п</w:t>
      </w:r>
      <w:r w:rsidR="00D61080">
        <w:rPr>
          <w:sz w:val="26"/>
          <w:szCs w:val="26"/>
        </w:rPr>
        <w:t>одписания акта выполненных услуг</w:t>
      </w:r>
      <w:r w:rsidR="008F31C1">
        <w:rPr>
          <w:sz w:val="26"/>
          <w:szCs w:val="26"/>
        </w:rPr>
        <w:t>.</w:t>
      </w:r>
    </w:p>
    <w:p w:rsidR="005D63C5" w:rsidRPr="005D63C5" w:rsidRDefault="005D63C5" w:rsidP="005D63C5">
      <w:pPr>
        <w:ind w:firstLine="454"/>
        <w:jc w:val="both"/>
        <w:rPr>
          <w:sz w:val="26"/>
          <w:szCs w:val="26"/>
        </w:rPr>
      </w:pPr>
      <w:r w:rsidRPr="005D63C5">
        <w:rPr>
          <w:sz w:val="26"/>
          <w:szCs w:val="26"/>
        </w:rPr>
        <w:t xml:space="preserve">Вместе </w:t>
      </w:r>
      <w:r w:rsidR="008F31C1">
        <w:rPr>
          <w:sz w:val="26"/>
          <w:szCs w:val="26"/>
        </w:rPr>
        <w:t>договором</w:t>
      </w:r>
      <w:r w:rsidRPr="005D63C5">
        <w:rPr>
          <w:sz w:val="26"/>
          <w:szCs w:val="26"/>
        </w:rPr>
        <w:t xml:space="preserve"> нами будут предоставл</w:t>
      </w:r>
      <w:r w:rsidR="008F31C1">
        <w:rPr>
          <w:sz w:val="26"/>
          <w:szCs w:val="26"/>
        </w:rPr>
        <w:t>ены следующие документы</w:t>
      </w:r>
      <w:r w:rsidRPr="005D63C5">
        <w:rPr>
          <w:sz w:val="26"/>
          <w:szCs w:val="26"/>
        </w:rPr>
        <w:t>:</w:t>
      </w:r>
    </w:p>
    <w:p w:rsidR="005D63C5" w:rsidRDefault="005D63C5" w:rsidP="00D61080">
      <w:pPr>
        <w:jc w:val="both"/>
        <w:rPr>
          <w:sz w:val="26"/>
          <w:szCs w:val="26"/>
        </w:rPr>
      </w:pPr>
      <w:r w:rsidRPr="005D63C5">
        <w:rPr>
          <w:sz w:val="26"/>
          <w:szCs w:val="26"/>
        </w:rPr>
        <w:t>1.</w:t>
      </w:r>
      <w:r w:rsidR="00DE2221">
        <w:rPr>
          <w:sz w:val="26"/>
          <w:szCs w:val="26"/>
        </w:rPr>
        <w:t xml:space="preserve"> </w:t>
      </w:r>
      <w:r w:rsidR="00D61080">
        <w:rPr>
          <w:sz w:val="26"/>
          <w:szCs w:val="26"/>
        </w:rPr>
        <w:t>Свидетельс</w:t>
      </w:r>
      <w:r w:rsidR="00DE2221">
        <w:rPr>
          <w:sz w:val="26"/>
          <w:szCs w:val="26"/>
        </w:rPr>
        <w:t>тво государственной регистрации;</w:t>
      </w:r>
    </w:p>
    <w:p w:rsidR="00DE2221" w:rsidRPr="005D63C5" w:rsidRDefault="00DE2221" w:rsidP="00D61080">
      <w:pPr>
        <w:jc w:val="both"/>
        <w:rPr>
          <w:sz w:val="26"/>
          <w:szCs w:val="26"/>
        </w:rPr>
      </w:pPr>
      <w:r>
        <w:rPr>
          <w:sz w:val="26"/>
          <w:szCs w:val="26"/>
        </w:rPr>
        <w:t>2. Аттестат соответствия, зарегистрированный в реестре аттестатов соответствия (</w:t>
      </w:r>
      <w:r w:rsidR="00D04998">
        <w:rPr>
          <w:sz w:val="26"/>
          <w:szCs w:val="26"/>
        </w:rPr>
        <w:t>действующий на момент проведения работ</w:t>
      </w:r>
      <w:r>
        <w:rPr>
          <w:sz w:val="26"/>
          <w:szCs w:val="26"/>
        </w:rPr>
        <w:t>)</w:t>
      </w:r>
      <w:r w:rsidR="006946EB">
        <w:rPr>
          <w:sz w:val="26"/>
          <w:szCs w:val="26"/>
        </w:rPr>
        <w:t>.</w:t>
      </w:r>
    </w:p>
    <w:p w:rsidR="007E5BAC" w:rsidRDefault="007E5BAC" w:rsidP="00476681">
      <w:pPr>
        <w:ind w:firstLine="454"/>
        <w:jc w:val="both"/>
        <w:rPr>
          <w:sz w:val="26"/>
          <w:szCs w:val="26"/>
        </w:rPr>
      </w:pPr>
    </w:p>
    <w:p w:rsidR="007E5BAC" w:rsidRDefault="007E5BAC" w:rsidP="00476681">
      <w:pPr>
        <w:ind w:firstLine="454"/>
        <w:jc w:val="both"/>
        <w:rPr>
          <w:sz w:val="26"/>
          <w:szCs w:val="26"/>
        </w:rPr>
      </w:pPr>
    </w:p>
    <w:p w:rsidR="007E5BAC" w:rsidRDefault="007E5BAC" w:rsidP="00476681">
      <w:pPr>
        <w:ind w:firstLine="454"/>
        <w:jc w:val="both"/>
        <w:rPr>
          <w:sz w:val="26"/>
          <w:szCs w:val="26"/>
        </w:rPr>
      </w:pPr>
      <w:r>
        <w:rPr>
          <w:sz w:val="26"/>
          <w:szCs w:val="26"/>
        </w:rPr>
        <w:t xml:space="preserve">____________ </w:t>
      </w:r>
      <w:r>
        <w:rPr>
          <w:sz w:val="26"/>
          <w:szCs w:val="26"/>
        </w:rPr>
        <w:tab/>
      </w:r>
      <w:r>
        <w:rPr>
          <w:sz w:val="26"/>
          <w:szCs w:val="26"/>
        </w:rPr>
        <w:tab/>
      </w:r>
      <w:r>
        <w:rPr>
          <w:sz w:val="26"/>
          <w:szCs w:val="26"/>
        </w:rPr>
        <w:tab/>
        <w:t>_________________</w:t>
      </w:r>
      <w:r>
        <w:rPr>
          <w:sz w:val="26"/>
          <w:szCs w:val="26"/>
        </w:rPr>
        <w:tab/>
      </w:r>
      <w:r>
        <w:rPr>
          <w:sz w:val="26"/>
          <w:szCs w:val="26"/>
        </w:rPr>
        <w:tab/>
        <w:t>________________</w:t>
      </w:r>
    </w:p>
    <w:p w:rsidR="007E5BAC" w:rsidRPr="007E5BAC" w:rsidRDefault="007E5BAC" w:rsidP="007E5BAC">
      <w:pPr>
        <w:ind w:firstLine="708"/>
        <w:jc w:val="both"/>
        <w:rPr>
          <w:sz w:val="26"/>
          <w:szCs w:val="26"/>
          <w:vertAlign w:val="superscript"/>
        </w:rPr>
      </w:pPr>
      <w:r w:rsidRPr="007E5BAC">
        <w:rPr>
          <w:sz w:val="26"/>
          <w:szCs w:val="26"/>
          <w:vertAlign w:val="superscript"/>
        </w:rPr>
        <w:t xml:space="preserve">(должность)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7E5BAC">
        <w:rPr>
          <w:sz w:val="26"/>
          <w:szCs w:val="26"/>
          <w:vertAlign w:val="superscript"/>
        </w:rPr>
        <w:t xml:space="preserve">(подпись)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7E5BAC">
        <w:rPr>
          <w:sz w:val="26"/>
          <w:szCs w:val="26"/>
          <w:vertAlign w:val="superscript"/>
        </w:rPr>
        <w:t>(Ф.И.О.)</w:t>
      </w:r>
    </w:p>
    <w:p w:rsidR="00476681" w:rsidRPr="00D17A23" w:rsidRDefault="00476681" w:rsidP="001E0036">
      <w:pPr>
        <w:jc w:val="both"/>
        <w:rPr>
          <w:sz w:val="26"/>
          <w:szCs w:val="26"/>
        </w:rPr>
      </w:pPr>
      <w:r w:rsidRPr="00D17A23">
        <w:rPr>
          <w:sz w:val="26"/>
          <w:szCs w:val="26"/>
        </w:rPr>
        <w:t xml:space="preserve">  </w:t>
      </w:r>
    </w:p>
    <w:p w:rsidR="007E5BAC" w:rsidRDefault="009E4A01">
      <w:pPr>
        <w:spacing w:after="160" w:line="259" w:lineRule="auto"/>
        <w:rPr>
          <w:sz w:val="26"/>
          <w:szCs w:val="26"/>
        </w:rPr>
      </w:pPr>
      <w:r w:rsidRPr="009E4A01">
        <w:rPr>
          <w:sz w:val="26"/>
          <w:szCs w:val="26"/>
        </w:rPr>
        <w:t xml:space="preserve"> </w:t>
      </w:r>
    </w:p>
    <w:p w:rsidR="009E27AE" w:rsidRDefault="009E27AE">
      <w:pPr>
        <w:spacing w:after="160" w:line="259" w:lineRule="auto"/>
        <w:rPr>
          <w:sz w:val="26"/>
          <w:szCs w:val="26"/>
        </w:rPr>
      </w:pPr>
      <w:r>
        <w:rPr>
          <w:sz w:val="26"/>
          <w:szCs w:val="26"/>
        </w:rPr>
        <w:br w:type="page"/>
      </w:r>
    </w:p>
    <w:p w:rsidR="009E27AE" w:rsidRDefault="009E27AE" w:rsidP="009E27AE">
      <w:pPr>
        <w:ind w:left="2544" w:firstLine="4536"/>
        <w:rPr>
          <w:sz w:val="26"/>
          <w:szCs w:val="26"/>
        </w:rPr>
      </w:pPr>
      <w:r>
        <w:rPr>
          <w:sz w:val="26"/>
          <w:szCs w:val="26"/>
        </w:rPr>
        <w:lastRenderedPageBreak/>
        <w:t>Приложение №</w:t>
      </w:r>
      <w:r w:rsidR="000A3868">
        <w:rPr>
          <w:sz w:val="26"/>
          <w:szCs w:val="26"/>
        </w:rPr>
        <w:t>2</w:t>
      </w:r>
    </w:p>
    <w:p w:rsidR="00B260F7" w:rsidRPr="00936967" w:rsidRDefault="00B260F7" w:rsidP="00B260F7">
      <w:pPr>
        <w:tabs>
          <w:tab w:val="left" w:pos="7230"/>
        </w:tabs>
        <w:ind w:firstLine="567"/>
        <w:jc w:val="center"/>
        <w:rPr>
          <w:b/>
          <w:bCs/>
        </w:rPr>
      </w:pPr>
      <w:r w:rsidRPr="00936967">
        <w:rPr>
          <w:b/>
          <w:bCs/>
        </w:rPr>
        <w:t>ДОГОВОР</w:t>
      </w:r>
      <w:r>
        <w:rPr>
          <w:b/>
          <w:bCs/>
        </w:rPr>
        <w:t xml:space="preserve"> №</w:t>
      </w:r>
    </w:p>
    <w:p w:rsidR="00B260F7" w:rsidRPr="00936967" w:rsidRDefault="00B260F7" w:rsidP="00B260F7">
      <w:pPr>
        <w:tabs>
          <w:tab w:val="left" w:pos="7230"/>
        </w:tabs>
        <w:ind w:firstLine="567"/>
        <w:jc w:val="center"/>
        <w:rPr>
          <w:b/>
          <w:bCs/>
        </w:rPr>
      </w:pPr>
      <w:r w:rsidRPr="00936967">
        <w:rPr>
          <w:b/>
          <w:bCs/>
        </w:rPr>
        <w:t>НА ОКАЗАНИЕ ИНЖЕНЕРНЫХ УСЛУГ</w:t>
      </w:r>
    </w:p>
    <w:p w:rsidR="00B260F7" w:rsidRPr="00936967" w:rsidRDefault="00B260F7" w:rsidP="00B260F7">
      <w:pPr>
        <w:jc w:val="center"/>
        <w:rPr>
          <w:b/>
          <w:bCs/>
        </w:rPr>
      </w:pPr>
      <w:r w:rsidRPr="00936967">
        <w:rPr>
          <w:b/>
          <w:bCs/>
        </w:rPr>
        <w:t>по комплексному управлению строительной деятельностью</w:t>
      </w:r>
    </w:p>
    <w:p w:rsidR="00B260F7" w:rsidRPr="00936967" w:rsidRDefault="00B260F7" w:rsidP="00B260F7">
      <w:pPr>
        <w:jc w:val="both"/>
        <w:rPr>
          <w:bCs/>
          <w:highlight w:val="yellow"/>
        </w:rPr>
      </w:pPr>
    </w:p>
    <w:p w:rsidR="00B260F7" w:rsidRPr="00936967" w:rsidRDefault="00B260F7" w:rsidP="00B260F7">
      <w:pPr>
        <w:tabs>
          <w:tab w:val="left" w:pos="6379"/>
        </w:tabs>
        <w:rPr>
          <w:b/>
          <w:bCs/>
        </w:rPr>
      </w:pPr>
      <w:r>
        <w:rPr>
          <w:b/>
          <w:bCs/>
        </w:rPr>
        <w:t xml:space="preserve">г.      </w:t>
      </w:r>
      <w:r w:rsidRPr="00936967">
        <w:rPr>
          <w:b/>
          <w:bCs/>
        </w:rPr>
        <w:t xml:space="preserve"> </w:t>
      </w:r>
      <w:r w:rsidRPr="00936967">
        <w:rPr>
          <w:b/>
          <w:bCs/>
        </w:rPr>
        <w:tab/>
      </w:r>
      <w:r>
        <w:rPr>
          <w:b/>
          <w:bCs/>
        </w:rPr>
        <w:tab/>
      </w:r>
      <w:r w:rsidRPr="007E6EF1">
        <w:rPr>
          <w:b/>
          <w:bCs/>
        </w:rPr>
        <w:t>«</w:t>
      </w:r>
      <w:r>
        <w:rPr>
          <w:b/>
          <w:bCs/>
        </w:rPr>
        <w:t xml:space="preserve">   </w:t>
      </w:r>
      <w:r w:rsidRPr="007E6EF1">
        <w:rPr>
          <w:b/>
          <w:bCs/>
        </w:rPr>
        <w:t xml:space="preserve">» </w:t>
      </w:r>
      <w:r>
        <w:rPr>
          <w:b/>
          <w:bCs/>
        </w:rPr>
        <w:t xml:space="preserve">             </w:t>
      </w:r>
      <w:r w:rsidRPr="007E6EF1">
        <w:rPr>
          <w:b/>
          <w:bCs/>
        </w:rPr>
        <w:t xml:space="preserve"> </w:t>
      </w:r>
      <w:r>
        <w:rPr>
          <w:b/>
          <w:bCs/>
        </w:rPr>
        <w:t xml:space="preserve">2020 </w:t>
      </w:r>
      <w:r w:rsidRPr="007E6EF1">
        <w:rPr>
          <w:b/>
          <w:bCs/>
        </w:rPr>
        <w:t>г</w:t>
      </w:r>
      <w:r w:rsidRPr="00936967">
        <w:rPr>
          <w:b/>
          <w:bCs/>
        </w:rPr>
        <w:t>.</w:t>
      </w:r>
    </w:p>
    <w:p w:rsidR="00B260F7" w:rsidRPr="00936967" w:rsidRDefault="00B260F7" w:rsidP="00B260F7">
      <w:pPr>
        <w:tabs>
          <w:tab w:val="left" w:pos="5954"/>
        </w:tabs>
        <w:rPr>
          <w:b/>
          <w:bCs/>
        </w:rPr>
      </w:pPr>
    </w:p>
    <w:p w:rsidR="00B260F7" w:rsidRDefault="00B260F7" w:rsidP="00B260F7">
      <w:pPr>
        <w:ind w:firstLine="624"/>
        <w:jc w:val="both"/>
        <w:rPr>
          <w:spacing w:val="-6"/>
        </w:rPr>
      </w:pPr>
      <w:r w:rsidRPr="007713A6">
        <w:rPr>
          <w:b/>
        </w:rPr>
        <w:t>Открытое акционерное общество «Гроднохлебпром»</w:t>
      </w:r>
      <w:r w:rsidRPr="00936967">
        <w:t xml:space="preserve">, именуемое в дальнейшем </w:t>
      </w:r>
      <w:r>
        <w:t>«</w:t>
      </w:r>
      <w:r w:rsidRPr="00936967">
        <w:t>Заказчик</w:t>
      </w:r>
      <w:r>
        <w:t>»</w:t>
      </w:r>
      <w:r w:rsidRPr="00936967">
        <w:t xml:space="preserve">, в лице </w:t>
      </w:r>
      <w:r>
        <w:t xml:space="preserve">главного инженера </w:t>
      </w:r>
      <w:r w:rsidRPr="00B67E2B">
        <w:t>, действующего на основании Устава</w:t>
      </w:r>
      <w:r w:rsidRPr="00936967">
        <w:t xml:space="preserve">, с одной стороны, </w:t>
      </w:r>
      <w:r w:rsidRPr="00936967">
        <w:rPr>
          <w:spacing w:val="-6"/>
        </w:rPr>
        <w:t xml:space="preserve">и </w:t>
      </w:r>
      <w:r w:rsidRPr="007E6EF1">
        <w:rPr>
          <w:spacing w:val="-6"/>
        </w:rPr>
        <w:t>(зарегистрировано в качестве ко</w:t>
      </w:r>
      <w:r>
        <w:rPr>
          <w:spacing w:val="-6"/>
        </w:rPr>
        <w:t>ммерческой организации решением</w:t>
      </w:r>
      <w:r w:rsidRPr="007E6EF1">
        <w:rPr>
          <w:spacing w:val="-6"/>
        </w:rPr>
        <w:t xml:space="preserve"> в Едином государственном регистре юридических лиц и индив</w:t>
      </w:r>
      <w:r>
        <w:rPr>
          <w:spacing w:val="-6"/>
        </w:rPr>
        <w:t xml:space="preserve">идуальных предпринимателей), именуемое в дальнейшем </w:t>
      </w:r>
      <w:bookmarkStart w:id="0" w:name="_GoBack"/>
      <w:bookmarkEnd w:id="0"/>
      <w:r>
        <w:rPr>
          <w:spacing w:val="-6"/>
        </w:rPr>
        <w:t>«</w:t>
      </w:r>
      <w:r w:rsidRPr="007E6EF1">
        <w:rPr>
          <w:spacing w:val="-6"/>
        </w:rPr>
        <w:t>Исполнитель», в лице директора, действующего на основании Устава, оба в дальнейшем именуемые «Стороны», в соответствии с Гражданским Кодексом Республики Беларусь, Законом Республики Беларусь от 5 июля 2004 г. № 300-З «Об архитектурной, градостроительной и строительной деятельности в Республике Беларусь», Постановлением Министерства архитектуры и строительства Республики Беларусь от 10.05.2011 № 18 «Об утверждении Инструкции о порядке оказания инженерных услуг в строительстве и признании утратившими силу нормативных правовых актов, отдельных структурных элементов постановлений Министерства архитектуры и строительства Республики Беларусь»</w:t>
      </w:r>
      <w:r>
        <w:rPr>
          <w:spacing w:val="-6"/>
        </w:rPr>
        <w:t xml:space="preserve">, </w:t>
      </w:r>
      <w:r w:rsidRPr="007E6EF1">
        <w:rPr>
          <w:spacing w:val="-6"/>
        </w:rPr>
        <w:t>заключили настоящий договор о нижеследующем:</w:t>
      </w:r>
    </w:p>
    <w:p w:rsidR="00B260F7" w:rsidRPr="00936967" w:rsidRDefault="00B260F7" w:rsidP="00B260F7">
      <w:pPr>
        <w:ind w:firstLine="624"/>
        <w:jc w:val="center"/>
        <w:rPr>
          <w:b/>
        </w:rPr>
      </w:pPr>
      <w:r w:rsidRPr="00936967">
        <w:rPr>
          <w:b/>
        </w:rPr>
        <w:t>1.</w:t>
      </w:r>
      <w:r>
        <w:rPr>
          <w:b/>
        </w:rPr>
        <w:t xml:space="preserve"> </w:t>
      </w:r>
      <w:r w:rsidRPr="00936967">
        <w:rPr>
          <w:b/>
        </w:rPr>
        <w:t>Предмет договора</w:t>
      </w:r>
    </w:p>
    <w:p w:rsidR="00B260F7" w:rsidRPr="00936967" w:rsidRDefault="00B260F7" w:rsidP="00B260F7">
      <w:pPr>
        <w:ind w:firstLine="624"/>
        <w:jc w:val="both"/>
        <w:rPr>
          <w:color w:val="000000"/>
        </w:rPr>
      </w:pPr>
      <w:r w:rsidRPr="00936967">
        <w:rPr>
          <w:color w:val="000000"/>
        </w:rPr>
        <w:t>1.1. Заказчик</w:t>
      </w:r>
      <w:r w:rsidRPr="00936967">
        <w:t xml:space="preserve"> поручает, а Исполнитель принимает на себя обязательства оказать ему услуги по выполнению функций заказчика, застройщика, оказание инженерных услуг по комплексному управлению строительной деятельностью с осуществлением </w:t>
      </w:r>
      <w:r>
        <w:t xml:space="preserve">функций </w:t>
      </w:r>
      <w:r w:rsidRPr="00936967">
        <w:t>технического надзора по объекту</w:t>
      </w:r>
      <w:r>
        <w:t xml:space="preserve"> </w:t>
      </w:r>
      <w:r w:rsidRPr="00936967">
        <w:t>(далее – Объект).</w:t>
      </w:r>
    </w:p>
    <w:p w:rsidR="00B260F7" w:rsidRPr="00936967" w:rsidRDefault="00B260F7" w:rsidP="00B260F7">
      <w:pPr>
        <w:ind w:firstLine="624"/>
        <w:jc w:val="both"/>
        <w:rPr>
          <w:highlight w:val="yellow"/>
        </w:rPr>
      </w:pPr>
      <w:r w:rsidRPr="00936967">
        <w:t xml:space="preserve">1.2. Для оказания услуг по настоящему договору Исполнитель имеет аттестат соответствия, зарегистрированный в реестре аттестатов соответствия. Срок действия: с по. </w:t>
      </w:r>
    </w:p>
    <w:p w:rsidR="00B260F7" w:rsidRPr="00936967" w:rsidRDefault="00B260F7" w:rsidP="00B260F7">
      <w:pPr>
        <w:ind w:firstLine="624"/>
        <w:jc w:val="both"/>
      </w:pPr>
      <w:r w:rsidRPr="00936967">
        <w:t>1.3. Сроки оказания услуг:</w:t>
      </w:r>
    </w:p>
    <w:p w:rsidR="00B260F7" w:rsidRPr="00936967" w:rsidRDefault="00B260F7" w:rsidP="00B260F7">
      <w:pPr>
        <w:ind w:firstLine="624"/>
        <w:jc w:val="both"/>
      </w:pPr>
      <w:r w:rsidRPr="00936967">
        <w:t>Начало оказания услуг – со дня подписания договора.</w:t>
      </w:r>
    </w:p>
    <w:p w:rsidR="00B260F7" w:rsidRPr="00936967" w:rsidRDefault="00B260F7" w:rsidP="00B260F7">
      <w:pPr>
        <w:ind w:firstLine="624"/>
        <w:jc w:val="both"/>
        <w:rPr>
          <w:b/>
          <w:u w:val="single"/>
        </w:rPr>
      </w:pPr>
      <w:r w:rsidRPr="00936967">
        <w:t>Окончание оказания услуг в соответствии с разделом 2 настоящего договора – по истечении 15 (пятнадцати) календарных дней после ввода Объекта в эксплуатацию</w:t>
      </w:r>
      <w:r>
        <w:t xml:space="preserve"> ()</w:t>
      </w:r>
      <w:r w:rsidRPr="00936967">
        <w:t>, в соответствии с разделом 7 настоящего договора по истечении гарантийного срока - согласно законодательства Республики Беларусь.</w:t>
      </w:r>
    </w:p>
    <w:p w:rsidR="00B260F7" w:rsidRPr="00936967" w:rsidRDefault="00B260F7" w:rsidP="00B260F7">
      <w:pPr>
        <w:jc w:val="both"/>
      </w:pPr>
      <w:r w:rsidRPr="00936967">
        <w:tab/>
        <w:t>1.4. Срок завершения оказания инженерных услуг может быть изменен дополнительным соглашением Сторон в следующих случаях:</w:t>
      </w:r>
    </w:p>
    <w:p w:rsidR="00B260F7" w:rsidRPr="00936967" w:rsidRDefault="00B260F7" w:rsidP="00B260F7">
      <w:pPr>
        <w:ind w:firstLine="567"/>
        <w:jc w:val="both"/>
      </w:pPr>
      <w:r w:rsidRPr="00936967">
        <w:t>- нарушения Заказчиком порядка расчетов или условий финансирования;</w:t>
      </w:r>
    </w:p>
    <w:p w:rsidR="00B260F7" w:rsidRPr="00936967" w:rsidRDefault="00B260F7" w:rsidP="00B260F7">
      <w:pPr>
        <w:ind w:firstLine="567"/>
        <w:jc w:val="both"/>
      </w:pPr>
      <w:r w:rsidRPr="00936967">
        <w:t>- задержки выдачи разрешения на п</w:t>
      </w:r>
      <w:r>
        <w:t xml:space="preserve">роизводство строительных и иных </w:t>
      </w:r>
      <w:r w:rsidRPr="00936967">
        <w:t>специальных монтажных работ по причинам, не зависящим от Исполнителя;</w:t>
      </w:r>
    </w:p>
    <w:p w:rsidR="00B260F7" w:rsidRPr="00936967" w:rsidRDefault="00B260F7" w:rsidP="00B260F7">
      <w:pPr>
        <w:ind w:firstLine="567"/>
        <w:jc w:val="both"/>
      </w:pPr>
      <w:r w:rsidRPr="00936967">
        <w:t>-  внесения изменения в проектно-сметную документацию;</w:t>
      </w:r>
    </w:p>
    <w:p w:rsidR="00B260F7" w:rsidRPr="00936967" w:rsidRDefault="00B260F7" w:rsidP="00B260F7">
      <w:pPr>
        <w:ind w:firstLine="567"/>
        <w:jc w:val="both"/>
      </w:pPr>
      <w:r w:rsidRPr="00936967">
        <w:t>- нарушения сроков поставки конструкций, материалов, изделий, оборудования по обстоятельствам, не зависящим от Исполнителя;</w:t>
      </w:r>
    </w:p>
    <w:p w:rsidR="00B260F7" w:rsidRPr="00936967" w:rsidRDefault="00B260F7" w:rsidP="00B260F7">
      <w:pPr>
        <w:ind w:firstLine="567"/>
        <w:jc w:val="both"/>
      </w:pPr>
      <w:r w:rsidRPr="00936967">
        <w:t>- приостановления строительства объекта по обстоятельствам, не зависящим от Исполнителя;</w:t>
      </w:r>
    </w:p>
    <w:p w:rsidR="00B260F7" w:rsidRPr="00936967" w:rsidRDefault="00B260F7" w:rsidP="00B260F7">
      <w:pPr>
        <w:ind w:firstLine="567"/>
        <w:jc w:val="both"/>
      </w:pPr>
      <w:r w:rsidRPr="00936967">
        <w:t>- принятия новых нормативных правовых актов и технических нормативных правовых актов Республики Беларусь, влияющих на сроки ввода объекта в эксплуатацию.</w:t>
      </w:r>
    </w:p>
    <w:p w:rsidR="00B260F7" w:rsidRPr="005529D0" w:rsidRDefault="00B260F7" w:rsidP="00B260F7">
      <w:pPr>
        <w:ind w:firstLine="624"/>
        <w:jc w:val="both"/>
        <w:rPr>
          <w:shd w:val="clear" w:color="auto" w:fill="FFFFFF"/>
        </w:rPr>
      </w:pPr>
      <w:r w:rsidRPr="0072044E">
        <w:rPr>
          <w:shd w:val="clear" w:color="auto" w:fill="FFFFFF"/>
        </w:rPr>
        <w:t>1.5. Место оказания услуг: Республика Беларусь, г.</w:t>
      </w:r>
      <w:r>
        <w:rPr>
          <w:shd w:val="clear" w:color="auto" w:fill="FFFFFF"/>
        </w:rPr>
        <w:t xml:space="preserve"> </w:t>
      </w:r>
      <w:r w:rsidRPr="0072044E">
        <w:rPr>
          <w:shd w:val="clear" w:color="auto" w:fill="FFFFFF"/>
        </w:rPr>
        <w:t xml:space="preserve">Гродно, </w:t>
      </w:r>
      <w:r>
        <w:rPr>
          <w:shd w:val="clear" w:color="auto" w:fill="FFFFFF"/>
        </w:rPr>
        <w:t>ул. Дзержинского, 52</w:t>
      </w:r>
      <w:r w:rsidRPr="0072044E">
        <w:rPr>
          <w:shd w:val="clear" w:color="auto" w:fill="FFFFFF"/>
        </w:rPr>
        <w:t>.</w:t>
      </w:r>
    </w:p>
    <w:p w:rsidR="00B260F7" w:rsidRPr="005529D0" w:rsidRDefault="00B260F7" w:rsidP="00B260F7">
      <w:pPr>
        <w:ind w:firstLine="624"/>
        <w:jc w:val="both"/>
        <w:rPr>
          <w:shd w:val="clear" w:color="auto" w:fill="FFFFFF"/>
        </w:rPr>
      </w:pPr>
      <w:r w:rsidRPr="005529D0">
        <w:rPr>
          <w:shd w:val="clear" w:color="auto" w:fill="FFFFFF"/>
        </w:rPr>
        <w:t xml:space="preserve">1.6. Финансирование </w:t>
      </w:r>
      <w:r>
        <w:rPr>
          <w:shd w:val="clear" w:color="auto" w:fill="FFFFFF"/>
        </w:rPr>
        <w:t xml:space="preserve">объекта </w:t>
      </w:r>
      <w:r w:rsidRPr="005529D0">
        <w:rPr>
          <w:shd w:val="clear" w:color="auto" w:fill="FFFFFF"/>
        </w:rPr>
        <w:t>осуществляется за счет собственных средств Заказчика.</w:t>
      </w:r>
    </w:p>
    <w:p w:rsidR="00B260F7" w:rsidRPr="00936967" w:rsidRDefault="00B260F7" w:rsidP="00B260F7">
      <w:pPr>
        <w:jc w:val="both"/>
        <w:rPr>
          <w:highlight w:val="yellow"/>
        </w:rPr>
      </w:pPr>
    </w:p>
    <w:p w:rsidR="00B260F7" w:rsidRPr="00936967" w:rsidRDefault="00B260F7" w:rsidP="00B260F7">
      <w:pPr>
        <w:jc w:val="center"/>
        <w:rPr>
          <w:b/>
        </w:rPr>
      </w:pPr>
      <w:r>
        <w:rPr>
          <w:b/>
        </w:rPr>
        <w:br w:type="page"/>
      </w:r>
      <w:r w:rsidRPr="00936967">
        <w:rPr>
          <w:b/>
        </w:rPr>
        <w:lastRenderedPageBreak/>
        <w:t>2. Функции, осуществляемые исполнителем.</w:t>
      </w:r>
    </w:p>
    <w:p w:rsidR="00B260F7" w:rsidRPr="00936967" w:rsidRDefault="00B260F7" w:rsidP="00B260F7">
      <w:pPr>
        <w:shd w:val="clear" w:color="auto" w:fill="FFFFFF"/>
        <w:tabs>
          <w:tab w:val="num" w:pos="720"/>
          <w:tab w:val="num" w:pos="993"/>
        </w:tabs>
        <w:ind w:left="1" w:hanging="1"/>
        <w:jc w:val="both"/>
      </w:pPr>
      <w:r w:rsidRPr="00936967">
        <w:tab/>
      </w:r>
      <w:r w:rsidRPr="00936967">
        <w:tab/>
        <w:t>Исполнител</w:t>
      </w:r>
      <w:r>
        <w:t>ю</w:t>
      </w:r>
      <w:r w:rsidRPr="00936967">
        <w:t xml:space="preserve"> при оказании инженерных услуг по комплексному управлению строительной деятельностью делегируются следующие функции:</w:t>
      </w:r>
    </w:p>
    <w:p w:rsidR="00B260F7" w:rsidRPr="00936967" w:rsidRDefault="00B260F7" w:rsidP="00B260F7">
      <w:pPr>
        <w:shd w:val="clear" w:color="auto" w:fill="FFFFFF"/>
        <w:tabs>
          <w:tab w:val="num" w:pos="720"/>
          <w:tab w:val="num" w:pos="993"/>
        </w:tabs>
        <w:ind w:left="1" w:hanging="1"/>
        <w:jc w:val="both"/>
        <w:rPr>
          <w:iCs/>
        </w:rPr>
      </w:pPr>
    </w:p>
    <w:p w:rsidR="00B260F7" w:rsidRPr="00060F4B" w:rsidRDefault="00B260F7" w:rsidP="00B260F7">
      <w:pPr>
        <w:pStyle w:val="underpoint"/>
        <w:ind w:firstLine="624"/>
        <w:jc w:val="center"/>
        <w:rPr>
          <w:b/>
        </w:rPr>
      </w:pPr>
      <w:r w:rsidRPr="00060F4B">
        <w:rPr>
          <w:b/>
        </w:rPr>
        <w:t>2.1. В области организации строительства:</w:t>
      </w:r>
    </w:p>
    <w:p w:rsidR="00B260F7" w:rsidRPr="00936967" w:rsidRDefault="00B260F7" w:rsidP="00B260F7">
      <w:pPr>
        <w:pStyle w:val="underpoint"/>
        <w:ind w:firstLine="624"/>
        <w:jc w:val="center"/>
        <w:rPr>
          <w:highlight w:val="yellow"/>
        </w:rPr>
      </w:pPr>
    </w:p>
    <w:p w:rsidR="00B260F7" w:rsidRPr="00936967" w:rsidRDefault="00B260F7" w:rsidP="00B260F7">
      <w:pPr>
        <w:pStyle w:val="underpoint"/>
        <w:ind w:left="1" w:firstLine="708"/>
      </w:pPr>
      <w:r w:rsidRPr="00936967">
        <w:t>- </w:t>
      </w:r>
      <w:r w:rsidRPr="00D223C7">
        <w:t xml:space="preserve">по предварительной заявке Заказчика </w:t>
      </w:r>
      <w:r w:rsidRPr="00936967">
        <w:t xml:space="preserve">организация </w:t>
      </w:r>
      <w:r>
        <w:t>процедур</w:t>
      </w:r>
      <w:r w:rsidRPr="00936967">
        <w:t xml:space="preserve"> на строительство объекта</w:t>
      </w:r>
      <w:r>
        <w:t xml:space="preserve"> (предпроектные работы, проектные работы и строительно-монтажные работы)</w:t>
      </w:r>
      <w:r w:rsidRPr="00936967">
        <w:t xml:space="preserve">, </w:t>
      </w:r>
      <w:r>
        <w:t xml:space="preserve">в </w:t>
      </w:r>
      <w:r w:rsidRPr="00936967">
        <w:t xml:space="preserve">порядке, установленных законодательством, либо </w:t>
      </w:r>
      <w:r>
        <w:t>локальными нормативными правовыми актами (ЛНПА)</w:t>
      </w:r>
      <w:r w:rsidRPr="00936967">
        <w:t>;</w:t>
      </w:r>
    </w:p>
    <w:p w:rsidR="00B260F7" w:rsidRPr="00936967" w:rsidRDefault="00B260F7" w:rsidP="00B260F7">
      <w:pPr>
        <w:pStyle w:val="underpoint"/>
        <w:ind w:left="1" w:firstLine="708"/>
      </w:pPr>
      <w:r w:rsidRPr="00936967">
        <w:t>- заключение совместно с Заказчиком договора строительного подряда;</w:t>
      </w:r>
    </w:p>
    <w:p w:rsidR="00B260F7" w:rsidRPr="00936967" w:rsidRDefault="00B260F7" w:rsidP="00B260F7">
      <w:pPr>
        <w:pStyle w:val="underpoint"/>
        <w:ind w:left="1" w:firstLine="708"/>
        <w:rPr>
          <w:highlight w:val="yellow"/>
        </w:rPr>
      </w:pPr>
      <w:r w:rsidRPr="00936967">
        <w:t>- участие в заключении договора подряда на выполнение проектных и изыскательских работ и (или) ведение авторского надзора за строительством, а при необходимости - на выполнение работ по обследованию зданий и сооружений;</w:t>
      </w:r>
    </w:p>
    <w:p w:rsidR="00B260F7" w:rsidRPr="00936967" w:rsidRDefault="00B260F7" w:rsidP="00B260F7">
      <w:pPr>
        <w:ind w:firstLine="708"/>
        <w:jc w:val="both"/>
      </w:pPr>
      <w:r w:rsidRPr="00936967">
        <w:t xml:space="preserve">- </w:t>
      </w:r>
      <w:r>
        <w:t xml:space="preserve">при необходимости </w:t>
      </w:r>
      <w:r w:rsidRPr="00936967">
        <w:t>подготовка документов, необходимых для получения разрешения органов государственного строительного надзора на производство строительно-монтажных работ;</w:t>
      </w:r>
    </w:p>
    <w:p w:rsidR="00B260F7" w:rsidRPr="00936967" w:rsidRDefault="00B260F7" w:rsidP="00B260F7">
      <w:pPr>
        <w:ind w:firstLine="708"/>
        <w:jc w:val="both"/>
      </w:pPr>
      <w:r w:rsidRPr="00936967">
        <w:t xml:space="preserve"> - до начала производства работ </w:t>
      </w:r>
      <w:r>
        <w:t xml:space="preserve">при необходимости </w:t>
      </w:r>
      <w:r w:rsidRPr="00936967">
        <w:t>совместно с Заказчиком получение разрешения соответствующих органов на производство работ в охранных зонах электросетей, подземных коммуникаций, магистральных трубопроводов и т.д.;</w:t>
      </w:r>
    </w:p>
    <w:p w:rsidR="00B260F7" w:rsidRPr="00936967" w:rsidRDefault="00B260F7" w:rsidP="00B260F7">
      <w:pPr>
        <w:pStyle w:val="underpoint"/>
        <w:ind w:firstLine="708"/>
      </w:pPr>
      <w:r w:rsidRPr="00936967">
        <w:t>- </w:t>
      </w:r>
      <w:r>
        <w:t xml:space="preserve">контроль за </w:t>
      </w:r>
      <w:r w:rsidRPr="00936967">
        <w:t>передач</w:t>
      </w:r>
      <w:r>
        <w:t>ей</w:t>
      </w:r>
      <w:r w:rsidRPr="00936967">
        <w:t xml:space="preserve"> подрядчику утвержденной проектной документации, разрешительной документации, а также иной документации, необходимой для исполнения договора строительного подряда, в сроки и количестве, предусмотренные договором;</w:t>
      </w:r>
    </w:p>
    <w:p w:rsidR="00B260F7" w:rsidRPr="00936967" w:rsidRDefault="00B260F7" w:rsidP="00B260F7">
      <w:pPr>
        <w:pStyle w:val="underpoint"/>
        <w:ind w:firstLine="708"/>
      </w:pPr>
      <w:r w:rsidRPr="00936967">
        <w:t xml:space="preserve">- </w:t>
      </w:r>
      <w:r>
        <w:t xml:space="preserve">участие совместно с Заказчиком в </w:t>
      </w:r>
      <w:r w:rsidRPr="00936967">
        <w:t>передач</w:t>
      </w:r>
      <w:r>
        <w:t>е</w:t>
      </w:r>
      <w:r w:rsidRPr="00936967">
        <w:t xml:space="preserve"> подрядчику строительной площадки в срок, установленный договором строительного подряда;</w:t>
      </w:r>
    </w:p>
    <w:p w:rsidR="00B260F7" w:rsidRPr="00936967" w:rsidRDefault="00B260F7" w:rsidP="00B260F7">
      <w:pPr>
        <w:widowControl w:val="0"/>
        <w:autoSpaceDE w:val="0"/>
        <w:autoSpaceDN w:val="0"/>
        <w:adjustRightInd w:val="0"/>
        <w:ind w:firstLine="708"/>
        <w:jc w:val="both"/>
      </w:pPr>
      <w:r w:rsidRPr="00936967">
        <w:t xml:space="preserve">- </w:t>
      </w:r>
      <w:r>
        <w:t xml:space="preserve">контроль за </w:t>
      </w:r>
      <w:r w:rsidRPr="00936967">
        <w:t>обеспечение</w:t>
      </w:r>
      <w:r>
        <w:t>м</w:t>
      </w:r>
      <w:r w:rsidRPr="00936967">
        <w:t xml:space="preserve"> выполнения работ по демонтажу оборудования, аппаратуры, механизмов и устройств, отключению действующих инженерных коммуникаций на объект</w:t>
      </w:r>
      <w:r>
        <w:t>е</w:t>
      </w:r>
      <w:r w:rsidRPr="00936967">
        <w:t>;</w:t>
      </w:r>
    </w:p>
    <w:p w:rsidR="00B260F7" w:rsidRPr="00936967" w:rsidRDefault="00B260F7" w:rsidP="00B260F7">
      <w:pPr>
        <w:pStyle w:val="underpoint"/>
        <w:ind w:firstLine="708"/>
      </w:pPr>
      <w:r w:rsidRPr="00936967">
        <w:t>- обеспечение координации деятельности участников строительной деятельности, урегулирование разногласий, организация производственных совещаний на объекте строительства</w:t>
      </w:r>
      <w:r>
        <w:t xml:space="preserve"> и на территории инженерной организации</w:t>
      </w:r>
      <w:r w:rsidRPr="00936967">
        <w:t>, предъявление при необходимости претензий и исков к подрядчикам, поставщикам, разработчикам проектной документации при невыполнении или нена</w:t>
      </w:r>
      <w:r>
        <w:t xml:space="preserve">длежащем выполнении договорных </w:t>
      </w:r>
      <w:r w:rsidRPr="00936967">
        <w:t>обязательств;</w:t>
      </w:r>
    </w:p>
    <w:p w:rsidR="00B260F7" w:rsidRPr="00936967" w:rsidRDefault="00B260F7" w:rsidP="00B260F7">
      <w:pPr>
        <w:pStyle w:val="underpoint"/>
        <w:ind w:left="1" w:firstLine="708"/>
      </w:pPr>
      <w:r w:rsidRPr="00936967">
        <w:t>-</w:t>
      </w:r>
      <w:r>
        <w:t xml:space="preserve"> </w:t>
      </w:r>
      <w:r w:rsidRPr="00936967">
        <w:t>исполнение функции технического надзора;</w:t>
      </w:r>
    </w:p>
    <w:p w:rsidR="00B260F7" w:rsidRPr="00936967" w:rsidRDefault="00B260F7" w:rsidP="00B260F7">
      <w:pPr>
        <w:pStyle w:val="underpoint"/>
        <w:ind w:left="1" w:firstLine="708"/>
      </w:pPr>
      <w:r w:rsidRPr="00936967">
        <w:t xml:space="preserve"> - контроль качества и объемов выполненных подрядчиком работ, правильности расчета стоимости строительства в текущих ценах, а также контроль качества применяемых подрядчиком материалов, изделий, конструкций и оборудования, соответствия их проектной документации и требованиям ТНПА, наличия и правильности оформления документов, подтверждающих их качество (паспортов, сертификатов, результатов испытаний), своевременное выявление дефектов и нарушений, незамедлительное информирование о них Заказчика и подрядчика.</w:t>
      </w:r>
    </w:p>
    <w:p w:rsidR="00B260F7" w:rsidRPr="00936967" w:rsidRDefault="00B260F7" w:rsidP="00B260F7">
      <w:pPr>
        <w:pStyle w:val="underpoint"/>
        <w:ind w:firstLine="708"/>
      </w:pPr>
      <w:r w:rsidRPr="00936967">
        <w:t>Периодичность проведения Исполнителем проверок на объекте строительства определяется по мере необходимости, согласно технологии выполнения строительных работ, и должна в полной мере обеспечивать выполнение Исполнителем обязанностей по осуществлению технического надзора в строительстве в соответствии с требованиями ТКП 45-1.03-162-2009 «Технический надзор в строительстве»;</w:t>
      </w:r>
    </w:p>
    <w:p w:rsidR="00B260F7" w:rsidRPr="00936967" w:rsidRDefault="00B260F7" w:rsidP="00B260F7">
      <w:pPr>
        <w:pStyle w:val="underpoint"/>
        <w:ind w:left="1" w:firstLine="708"/>
      </w:pPr>
      <w:r w:rsidRPr="00936967">
        <w:t>- уведомление подрядчика о работах ненадлежащего качества и об отступлениях от условий договора строительного подряда;</w:t>
      </w:r>
    </w:p>
    <w:p w:rsidR="00B260F7" w:rsidRPr="00936967" w:rsidRDefault="00B260F7" w:rsidP="00B260F7">
      <w:pPr>
        <w:pStyle w:val="underpoint"/>
        <w:ind w:left="1" w:firstLine="708"/>
      </w:pPr>
      <w:r w:rsidRPr="00936967">
        <w:t xml:space="preserve"> - участие в разработке графика производства работ и осуществление контроля за его выполнением;</w:t>
      </w:r>
    </w:p>
    <w:p w:rsidR="00B260F7" w:rsidRPr="00936967" w:rsidRDefault="00B260F7" w:rsidP="00B260F7">
      <w:pPr>
        <w:pStyle w:val="underpoint"/>
        <w:ind w:left="1" w:firstLine="708"/>
      </w:pPr>
      <w:r w:rsidRPr="00936967">
        <w:t>- обеспечение совместно с подрядчиком, разработчиком проектной документации проведения комплексного опробования оборудования;</w:t>
      </w:r>
    </w:p>
    <w:p w:rsidR="00B260F7" w:rsidRPr="00936967" w:rsidRDefault="00B260F7" w:rsidP="00B260F7">
      <w:pPr>
        <w:pStyle w:val="underpoint"/>
        <w:ind w:left="1" w:firstLine="708"/>
      </w:pPr>
      <w:r w:rsidRPr="00936967">
        <w:t>- обеспечение проведения пусконаладочных работ;</w:t>
      </w:r>
    </w:p>
    <w:p w:rsidR="00B260F7" w:rsidRPr="00936967" w:rsidRDefault="00B260F7" w:rsidP="00B260F7">
      <w:pPr>
        <w:pStyle w:val="underpoint"/>
        <w:ind w:left="1" w:firstLine="708"/>
      </w:pPr>
      <w:r w:rsidRPr="00936967">
        <w:lastRenderedPageBreak/>
        <w:t>- обеспечение подключения новых инженерных коммуникаций к действующим;</w:t>
      </w:r>
    </w:p>
    <w:p w:rsidR="00B260F7" w:rsidRPr="00936967" w:rsidRDefault="00B260F7" w:rsidP="00B260F7">
      <w:pPr>
        <w:pStyle w:val="underpoint"/>
        <w:ind w:left="1" w:firstLine="708"/>
      </w:pPr>
      <w:r w:rsidRPr="00936967">
        <w:t xml:space="preserve"> - освидетельствование скрытых работ, приемка выполненных строительных работ и промежуточная приемка ответственных конструкций с оформлением актов установленной формы;</w:t>
      </w:r>
    </w:p>
    <w:p w:rsidR="00B260F7" w:rsidRPr="00936967" w:rsidRDefault="00B260F7" w:rsidP="00B260F7">
      <w:pPr>
        <w:pStyle w:val="underpoint"/>
        <w:ind w:left="1" w:firstLine="708"/>
      </w:pPr>
      <w:r w:rsidRPr="00936967">
        <w:rPr>
          <w:b/>
        </w:rPr>
        <w:t xml:space="preserve">- </w:t>
      </w:r>
      <w:r w:rsidRPr="00936967">
        <w:t>проверка состояния и качества исполнительной и производственной документации у подрядчика и подтверждение в установленном порядке фактического завершения этапов работ в соответствии с утвержденной проектно-сметной документацией и техническими нормативными правовыми актами и готовности объекта к приемке в эксплуатацию;</w:t>
      </w:r>
    </w:p>
    <w:p w:rsidR="00B260F7" w:rsidRPr="00936967" w:rsidRDefault="00B260F7" w:rsidP="00B260F7">
      <w:pPr>
        <w:pStyle w:val="underpoint"/>
        <w:ind w:left="1" w:firstLine="708"/>
      </w:pPr>
      <w:r w:rsidRPr="00936967">
        <w:t>- контроль за выполнением требований проектно-сметной документации, проекта организации строительства и проекта производства работ;</w:t>
      </w:r>
    </w:p>
    <w:p w:rsidR="00B260F7" w:rsidRPr="00936967" w:rsidRDefault="00B260F7" w:rsidP="00B260F7">
      <w:pPr>
        <w:pStyle w:val="underpoint"/>
        <w:ind w:left="1" w:firstLine="708"/>
      </w:pPr>
      <w:r w:rsidRPr="00936967">
        <w:t>- Совместно с Заказчиком принятие в установленном законодательством порядке необходимых мер при строительной аварии, участие в комиссии по расследованию обстоятельств аварии, соблюдение установленного порядка расследования обстоятельств строительной аварии;</w:t>
      </w:r>
    </w:p>
    <w:p w:rsidR="00B260F7" w:rsidRPr="00936967" w:rsidRDefault="00B260F7" w:rsidP="00B260F7">
      <w:pPr>
        <w:widowControl w:val="0"/>
        <w:autoSpaceDE w:val="0"/>
        <w:autoSpaceDN w:val="0"/>
        <w:adjustRightInd w:val="0"/>
        <w:ind w:firstLine="708"/>
        <w:jc w:val="both"/>
      </w:pPr>
      <w:r w:rsidRPr="00936967">
        <w:t>- взаимодействие с органами государственного строительного надзора другими государственными органами, организациями, обеспечение устранения подрядчиками замечаний лиц, осуществляющих надзорные функции;</w:t>
      </w:r>
    </w:p>
    <w:p w:rsidR="00B260F7" w:rsidRPr="00936967" w:rsidRDefault="00B260F7" w:rsidP="00B260F7">
      <w:pPr>
        <w:widowControl w:val="0"/>
        <w:autoSpaceDE w:val="0"/>
        <w:autoSpaceDN w:val="0"/>
        <w:adjustRightInd w:val="0"/>
        <w:ind w:firstLine="708"/>
        <w:jc w:val="both"/>
        <w:rPr>
          <w:color w:val="000000"/>
        </w:rPr>
      </w:pPr>
      <w:r w:rsidRPr="00936967">
        <w:rPr>
          <w:color w:val="000000"/>
        </w:rPr>
        <w:t xml:space="preserve">- </w:t>
      </w:r>
      <w:r w:rsidRPr="00936967">
        <w:t>контроль за предоставлением материальных ресурсов и услуг в соответствии с условиями договора строительного подряда и графиком производства работ</w:t>
      </w:r>
      <w:r>
        <w:rPr>
          <w:color w:val="000000"/>
        </w:rPr>
        <w:t>.</w:t>
      </w:r>
      <w:r w:rsidRPr="00936967">
        <w:rPr>
          <w:color w:val="000000"/>
        </w:rPr>
        <w:t xml:space="preserve"> </w:t>
      </w:r>
    </w:p>
    <w:p w:rsidR="00B260F7" w:rsidRPr="00936967" w:rsidRDefault="00B260F7" w:rsidP="00B260F7">
      <w:pPr>
        <w:widowControl w:val="0"/>
        <w:autoSpaceDE w:val="0"/>
        <w:autoSpaceDN w:val="0"/>
        <w:adjustRightInd w:val="0"/>
        <w:ind w:firstLine="708"/>
        <w:jc w:val="both"/>
        <w:rPr>
          <w:color w:val="000000"/>
        </w:rPr>
      </w:pPr>
    </w:p>
    <w:p w:rsidR="00B260F7" w:rsidRPr="00060F4B" w:rsidRDefault="00B260F7" w:rsidP="00B260F7">
      <w:pPr>
        <w:pStyle w:val="underpoint"/>
        <w:ind w:firstLine="0"/>
        <w:jc w:val="center"/>
        <w:rPr>
          <w:b/>
        </w:rPr>
      </w:pPr>
      <w:r w:rsidRPr="00060F4B">
        <w:rPr>
          <w:b/>
        </w:rPr>
        <w:t>2.2. В области финансирования, учета и отчетности:</w:t>
      </w:r>
    </w:p>
    <w:p w:rsidR="00B260F7" w:rsidRPr="00936967" w:rsidRDefault="00B260F7" w:rsidP="00B260F7">
      <w:pPr>
        <w:pStyle w:val="underpoint"/>
        <w:ind w:firstLine="0"/>
        <w:jc w:val="center"/>
        <w:rPr>
          <w:highlight w:val="yellow"/>
        </w:rPr>
      </w:pPr>
    </w:p>
    <w:p w:rsidR="00B260F7" w:rsidRPr="00936967" w:rsidRDefault="00B260F7" w:rsidP="00B260F7">
      <w:pPr>
        <w:pStyle w:val="underpoint"/>
        <w:ind w:left="1" w:firstLine="708"/>
      </w:pPr>
      <w:r w:rsidRPr="00936967">
        <w:t>- контроль за своевременным составлением, согласованием с Заказчиком и подписанием графика платежей с учетом предоставляемых авансов;</w:t>
      </w:r>
    </w:p>
    <w:p w:rsidR="00B260F7" w:rsidRPr="00936967" w:rsidRDefault="00B260F7" w:rsidP="00B260F7">
      <w:pPr>
        <w:pStyle w:val="underpoint"/>
        <w:ind w:left="1" w:firstLine="708"/>
      </w:pPr>
      <w:r w:rsidRPr="00936967">
        <w:t>- рассмотрение и подписание представляемых подрядчиком справок, актов выполненных работ;</w:t>
      </w:r>
    </w:p>
    <w:p w:rsidR="00B260F7" w:rsidRPr="00936967" w:rsidRDefault="00B260F7" w:rsidP="00B260F7">
      <w:pPr>
        <w:pStyle w:val="underpoint"/>
        <w:ind w:left="1" w:firstLine="708"/>
      </w:pPr>
      <w:r w:rsidRPr="00936967">
        <w:t>- осуществлять контроль за целевым и рациональным использованием средств, выделенных на строительство объекта;</w:t>
      </w:r>
    </w:p>
    <w:p w:rsidR="00B260F7" w:rsidRPr="00936967" w:rsidRDefault="00B260F7" w:rsidP="00B260F7">
      <w:pPr>
        <w:pStyle w:val="underpoint"/>
        <w:ind w:left="1" w:firstLine="708"/>
      </w:pPr>
      <w:r w:rsidRPr="00936967">
        <w:t>-  осуществлять контроль за оплатой в установленном порядке выполненных работ, контроль за оплатой подрядчику выполненных до консервации объекта строительства работ и возмещением ему понесенных в связи с консервацией затрат и убытков;</w:t>
      </w:r>
    </w:p>
    <w:p w:rsidR="00B260F7" w:rsidRPr="00936967" w:rsidRDefault="00B260F7" w:rsidP="00B260F7">
      <w:pPr>
        <w:pStyle w:val="underpoint"/>
        <w:ind w:left="1" w:firstLine="708"/>
      </w:pPr>
      <w:r w:rsidRPr="00936967">
        <w:t>- предъявление при необходимости претензий и исков к подрядчику, поставщикам, разработчику проектной документации при невыполнении или ненадлежащем исполнении договорных обязательств;</w:t>
      </w:r>
    </w:p>
    <w:p w:rsidR="00B260F7" w:rsidRPr="00936967" w:rsidRDefault="00B260F7" w:rsidP="00B260F7">
      <w:pPr>
        <w:pStyle w:val="underpoint"/>
        <w:ind w:left="1" w:firstLine="708"/>
      </w:pPr>
      <w:r w:rsidRPr="00936967">
        <w:t>- консультирование Заказчика, в виде выработки рекомендаций по вопросам ведения бухгалтерского учёта по объекту строительства, подготовки необходимых статистических данных согласно установленного порядка предоставление статистической отчетности, связанной со строительством объекта и выполнением заключенных договоров.</w:t>
      </w:r>
    </w:p>
    <w:p w:rsidR="00B260F7" w:rsidRPr="00936967" w:rsidRDefault="00B260F7" w:rsidP="00B260F7">
      <w:pPr>
        <w:pStyle w:val="underpoint"/>
        <w:ind w:left="1" w:firstLine="708"/>
      </w:pPr>
    </w:p>
    <w:p w:rsidR="00B260F7" w:rsidRPr="00060F4B" w:rsidRDefault="00B260F7" w:rsidP="00B260F7">
      <w:pPr>
        <w:widowControl w:val="0"/>
        <w:autoSpaceDE w:val="0"/>
        <w:autoSpaceDN w:val="0"/>
        <w:adjustRightInd w:val="0"/>
        <w:jc w:val="center"/>
        <w:rPr>
          <w:b/>
        </w:rPr>
      </w:pPr>
      <w:r w:rsidRPr="00060F4B">
        <w:rPr>
          <w:b/>
        </w:rPr>
        <w:t>2.3. В области материально-технического обеспечения:</w:t>
      </w:r>
    </w:p>
    <w:p w:rsidR="00B260F7" w:rsidRPr="00936967" w:rsidRDefault="00B260F7" w:rsidP="00B260F7">
      <w:pPr>
        <w:pStyle w:val="underpoint"/>
        <w:ind w:left="1" w:firstLine="708"/>
      </w:pPr>
      <w:r w:rsidRPr="00936967">
        <w:t>- контроль за осуществлением приемки оборудования и материалов;</w:t>
      </w:r>
    </w:p>
    <w:p w:rsidR="00B260F7" w:rsidRPr="00936967" w:rsidRDefault="00B260F7" w:rsidP="00B260F7">
      <w:pPr>
        <w:pStyle w:val="underpoint"/>
        <w:ind w:firstLine="708"/>
      </w:pPr>
      <w:r w:rsidRPr="00936967">
        <w:t>- контроль за проведением пред монтажной ревизии оборудования и своевременная передача его подрядчику в соответствии с графиком;</w:t>
      </w:r>
    </w:p>
    <w:p w:rsidR="00B260F7" w:rsidRPr="00936967" w:rsidRDefault="00B260F7" w:rsidP="00B260F7">
      <w:pPr>
        <w:widowControl w:val="0"/>
        <w:autoSpaceDE w:val="0"/>
        <w:autoSpaceDN w:val="0"/>
        <w:adjustRightInd w:val="0"/>
        <w:ind w:firstLine="708"/>
        <w:jc w:val="both"/>
      </w:pPr>
      <w:r w:rsidRPr="00936967">
        <w:t>- контроль за предоставлением материальных ресурсов в соответствии с условиями договора строительного подряда и графиком поставки материальных ресурсов;</w:t>
      </w:r>
    </w:p>
    <w:p w:rsidR="00B260F7" w:rsidRPr="00936967" w:rsidRDefault="00B260F7" w:rsidP="00B260F7">
      <w:pPr>
        <w:widowControl w:val="0"/>
        <w:autoSpaceDE w:val="0"/>
        <w:autoSpaceDN w:val="0"/>
        <w:adjustRightInd w:val="0"/>
        <w:ind w:firstLine="708"/>
        <w:jc w:val="both"/>
      </w:pPr>
      <w:r w:rsidRPr="00936967">
        <w:t>- контроль за осуществлением приемки материальных ресурсов</w:t>
      </w:r>
      <w:r>
        <w:t>.</w:t>
      </w:r>
    </w:p>
    <w:p w:rsidR="00B260F7" w:rsidRPr="00936967" w:rsidRDefault="00B260F7" w:rsidP="00B260F7">
      <w:pPr>
        <w:widowControl w:val="0"/>
        <w:autoSpaceDE w:val="0"/>
        <w:autoSpaceDN w:val="0"/>
        <w:adjustRightInd w:val="0"/>
        <w:jc w:val="both"/>
        <w:rPr>
          <w:highlight w:val="yellow"/>
        </w:rPr>
      </w:pPr>
    </w:p>
    <w:p w:rsidR="00B260F7" w:rsidRDefault="00B260F7" w:rsidP="00B260F7">
      <w:pPr>
        <w:pStyle w:val="underpoint"/>
        <w:ind w:firstLine="0"/>
        <w:jc w:val="center"/>
        <w:rPr>
          <w:b/>
        </w:rPr>
      </w:pPr>
    </w:p>
    <w:p w:rsidR="00B260F7" w:rsidRPr="00060F4B" w:rsidRDefault="00B260F7" w:rsidP="00B260F7">
      <w:pPr>
        <w:pStyle w:val="underpoint"/>
        <w:ind w:firstLine="0"/>
        <w:jc w:val="center"/>
        <w:rPr>
          <w:b/>
        </w:rPr>
      </w:pPr>
      <w:r w:rsidRPr="00060F4B">
        <w:rPr>
          <w:b/>
        </w:rPr>
        <w:t>2.4. В</w:t>
      </w:r>
      <w:r>
        <w:rPr>
          <w:b/>
        </w:rPr>
        <w:t xml:space="preserve"> области приемки </w:t>
      </w:r>
      <w:r w:rsidRPr="00060F4B">
        <w:rPr>
          <w:b/>
        </w:rPr>
        <w:t>законченных строительством объектов:</w:t>
      </w:r>
    </w:p>
    <w:p w:rsidR="00B260F7" w:rsidRPr="00936967" w:rsidRDefault="00B260F7" w:rsidP="00B260F7">
      <w:pPr>
        <w:pStyle w:val="underpoint"/>
        <w:ind w:firstLine="0"/>
        <w:jc w:val="center"/>
      </w:pPr>
    </w:p>
    <w:p w:rsidR="00B260F7" w:rsidRPr="00936967" w:rsidRDefault="00B260F7" w:rsidP="00B260F7">
      <w:pPr>
        <w:pStyle w:val="underpoint"/>
        <w:ind w:left="1" w:firstLine="708"/>
      </w:pPr>
      <w:r w:rsidRPr="00936967">
        <w:t>- осуществление мероприятий, обеспечивающих своевременную приемку объекта в эксплуатацию в соответствии с проектной документацией;</w:t>
      </w:r>
    </w:p>
    <w:p w:rsidR="00B260F7" w:rsidRPr="00936967" w:rsidRDefault="00B260F7" w:rsidP="00B260F7">
      <w:pPr>
        <w:pStyle w:val="underpoint"/>
        <w:ind w:firstLine="708"/>
      </w:pPr>
      <w:r w:rsidRPr="00936967">
        <w:lastRenderedPageBreak/>
        <w:t>- </w:t>
      </w:r>
      <w:r>
        <w:t>совместно</w:t>
      </w:r>
      <w:r w:rsidRPr="00936967">
        <w:t xml:space="preserve"> с Заказчиком формирование рабочей комиссии по приемке установленного оборудования после индивидуальных испытаний и комплексного опробования;</w:t>
      </w:r>
    </w:p>
    <w:p w:rsidR="00B260F7" w:rsidRPr="00936967" w:rsidRDefault="00B260F7" w:rsidP="00B260F7">
      <w:pPr>
        <w:pStyle w:val="underpoint"/>
        <w:ind w:left="1" w:firstLine="708"/>
      </w:pPr>
      <w:r w:rsidRPr="00936967">
        <w:t>- предоставление приемочной комиссии необходимых документов, предусмотренных законодательством, в том числе техническими нормативными правовыми актами;</w:t>
      </w:r>
    </w:p>
    <w:p w:rsidR="00B260F7" w:rsidRPr="00936967" w:rsidRDefault="00B260F7" w:rsidP="00B260F7">
      <w:pPr>
        <w:widowControl w:val="0"/>
        <w:autoSpaceDE w:val="0"/>
        <w:autoSpaceDN w:val="0"/>
        <w:adjustRightInd w:val="0"/>
        <w:ind w:firstLine="708"/>
        <w:jc w:val="both"/>
      </w:pPr>
      <w:r>
        <w:t>-</w:t>
      </w:r>
      <w:r w:rsidRPr="00936967">
        <w:t>организация и обеспечение передачи законченного строительством объекта эксплуатационной организации, собственнику (владельцу)</w:t>
      </w:r>
      <w:r>
        <w:t>.</w:t>
      </w:r>
    </w:p>
    <w:p w:rsidR="00B260F7" w:rsidRPr="00936967" w:rsidRDefault="00B260F7" w:rsidP="00B260F7">
      <w:pPr>
        <w:widowControl w:val="0"/>
        <w:autoSpaceDE w:val="0"/>
        <w:autoSpaceDN w:val="0"/>
        <w:adjustRightInd w:val="0"/>
        <w:jc w:val="both"/>
      </w:pPr>
    </w:p>
    <w:p w:rsidR="00B260F7" w:rsidRPr="00060F4B" w:rsidRDefault="00B260F7" w:rsidP="00B260F7">
      <w:pPr>
        <w:widowControl w:val="0"/>
        <w:autoSpaceDE w:val="0"/>
        <w:autoSpaceDN w:val="0"/>
        <w:adjustRightInd w:val="0"/>
        <w:ind w:firstLine="624"/>
        <w:jc w:val="center"/>
        <w:rPr>
          <w:b/>
        </w:rPr>
      </w:pPr>
      <w:r w:rsidRPr="00060F4B">
        <w:rPr>
          <w:b/>
        </w:rPr>
        <w:t xml:space="preserve">2.5 В период </w:t>
      </w:r>
      <w:r>
        <w:rPr>
          <w:b/>
        </w:rPr>
        <w:t xml:space="preserve">гарантийного срока эксплуатации </w:t>
      </w:r>
      <w:r w:rsidRPr="00060F4B">
        <w:rPr>
          <w:b/>
        </w:rPr>
        <w:t>законченных строительством объектов:</w:t>
      </w:r>
    </w:p>
    <w:p w:rsidR="00B260F7" w:rsidRPr="00936967" w:rsidRDefault="00B260F7" w:rsidP="00B260F7">
      <w:pPr>
        <w:widowControl w:val="0"/>
        <w:autoSpaceDE w:val="0"/>
        <w:autoSpaceDN w:val="0"/>
        <w:adjustRightInd w:val="0"/>
        <w:ind w:firstLine="624"/>
        <w:jc w:val="both"/>
      </w:pPr>
    </w:p>
    <w:p w:rsidR="00B260F7" w:rsidRPr="00936967" w:rsidRDefault="00B260F7" w:rsidP="00B260F7">
      <w:pPr>
        <w:widowControl w:val="0"/>
        <w:autoSpaceDE w:val="0"/>
        <w:autoSpaceDN w:val="0"/>
        <w:adjustRightInd w:val="0"/>
        <w:ind w:firstLine="709"/>
        <w:jc w:val="both"/>
      </w:pPr>
      <w:r w:rsidRPr="00936967">
        <w:t>- осуществление контроля за соблюдением подрядчиком своих обязательств в период действия гарантийного срока;</w:t>
      </w:r>
    </w:p>
    <w:p w:rsidR="00B260F7" w:rsidRDefault="00B260F7" w:rsidP="00B260F7">
      <w:pPr>
        <w:widowControl w:val="0"/>
        <w:autoSpaceDE w:val="0"/>
        <w:autoSpaceDN w:val="0"/>
        <w:adjustRightInd w:val="0"/>
        <w:ind w:firstLine="709"/>
        <w:jc w:val="both"/>
      </w:pPr>
      <w:r w:rsidRPr="00936967">
        <w:t xml:space="preserve">- </w:t>
      </w:r>
      <w:r w:rsidRPr="008A2526">
        <w:t xml:space="preserve">осуществление контроля за </w:t>
      </w:r>
      <w:r w:rsidRPr="00936967">
        <w:t>обеспечение</w:t>
      </w:r>
      <w:r>
        <w:t>м</w:t>
      </w:r>
      <w:r w:rsidRPr="00936967">
        <w:t xml:space="preserve"> устранения, выявленных в период гарантийного срока дефектов</w:t>
      </w:r>
      <w:r>
        <w:t>.</w:t>
      </w:r>
    </w:p>
    <w:p w:rsidR="00B260F7" w:rsidRPr="00B260F7" w:rsidRDefault="00B260F7" w:rsidP="00B260F7">
      <w:pPr>
        <w:widowControl w:val="0"/>
        <w:autoSpaceDE w:val="0"/>
        <w:autoSpaceDN w:val="0"/>
        <w:adjustRightInd w:val="0"/>
        <w:ind w:firstLine="709"/>
        <w:jc w:val="both"/>
      </w:pPr>
    </w:p>
    <w:p w:rsidR="00B260F7" w:rsidRPr="00936967" w:rsidRDefault="00B260F7" w:rsidP="00B260F7">
      <w:pPr>
        <w:pStyle w:val="ConsPlusNormal"/>
        <w:widowControl/>
        <w:ind w:firstLine="0"/>
        <w:jc w:val="center"/>
        <w:rPr>
          <w:rFonts w:ascii="Times New Roman" w:hAnsi="Times New Roman"/>
          <w:b/>
          <w:iCs/>
          <w:sz w:val="24"/>
          <w:szCs w:val="24"/>
        </w:rPr>
      </w:pPr>
      <w:r w:rsidRPr="00936967">
        <w:rPr>
          <w:rFonts w:ascii="Times New Roman" w:hAnsi="Times New Roman"/>
          <w:b/>
          <w:iCs/>
          <w:sz w:val="24"/>
          <w:szCs w:val="24"/>
        </w:rPr>
        <w:t>3.Права и обязанности сторон</w:t>
      </w:r>
    </w:p>
    <w:p w:rsidR="00B260F7" w:rsidRPr="00936967" w:rsidRDefault="00B260F7" w:rsidP="00B260F7">
      <w:pPr>
        <w:pStyle w:val="ConsPlusNormal"/>
        <w:widowControl/>
        <w:spacing w:after="240"/>
        <w:ind w:firstLine="0"/>
        <w:jc w:val="center"/>
        <w:rPr>
          <w:rFonts w:ascii="Times New Roman" w:hAnsi="Times New Roman"/>
          <w:b/>
          <w:iCs/>
          <w:sz w:val="24"/>
          <w:szCs w:val="24"/>
        </w:rPr>
      </w:pPr>
      <w:r w:rsidRPr="00936967">
        <w:rPr>
          <w:rFonts w:ascii="Times New Roman" w:hAnsi="Times New Roman"/>
          <w:b/>
          <w:iCs/>
          <w:sz w:val="24"/>
          <w:szCs w:val="24"/>
        </w:rPr>
        <w:t>3.1. Исполнитель обязуется:</w:t>
      </w:r>
    </w:p>
    <w:p w:rsidR="00B260F7" w:rsidRPr="00936967" w:rsidRDefault="00B260F7" w:rsidP="00B260F7">
      <w:pPr>
        <w:pStyle w:val="ConsPlusNormal"/>
        <w:widowControl/>
        <w:numPr>
          <w:ilvl w:val="0"/>
          <w:numId w:val="6"/>
        </w:numPr>
        <w:ind w:left="0" w:firstLine="709"/>
        <w:jc w:val="both"/>
        <w:rPr>
          <w:rFonts w:ascii="Times New Roman" w:hAnsi="Times New Roman"/>
          <w:color w:val="000000"/>
          <w:sz w:val="24"/>
          <w:szCs w:val="24"/>
        </w:rPr>
      </w:pPr>
      <w:r>
        <w:rPr>
          <w:rFonts w:ascii="Times New Roman" w:hAnsi="Times New Roman"/>
          <w:iCs/>
          <w:sz w:val="24"/>
          <w:szCs w:val="24"/>
          <w:lang w:val="en-US"/>
        </w:rPr>
        <w:t>c</w:t>
      </w:r>
      <w:r w:rsidRPr="00936967">
        <w:rPr>
          <w:rFonts w:ascii="Times New Roman" w:hAnsi="Times New Roman"/>
          <w:iCs/>
          <w:sz w:val="24"/>
          <w:szCs w:val="24"/>
        </w:rPr>
        <w:t>воевременно и профессионально в интересах Заказчика выполнять функции, оговоренные в пункте 2 Договора</w:t>
      </w:r>
      <w:r w:rsidRPr="00936967">
        <w:rPr>
          <w:rFonts w:ascii="Times New Roman" w:hAnsi="Times New Roman"/>
          <w:color w:val="000000"/>
          <w:sz w:val="24"/>
          <w:szCs w:val="24"/>
        </w:rPr>
        <w:t>;</w:t>
      </w:r>
    </w:p>
    <w:p w:rsidR="00B260F7" w:rsidRPr="00936967" w:rsidRDefault="00B260F7" w:rsidP="00B260F7">
      <w:pPr>
        <w:pStyle w:val="ConsPlusNormal"/>
        <w:widowControl/>
        <w:numPr>
          <w:ilvl w:val="0"/>
          <w:numId w:val="6"/>
        </w:numPr>
        <w:ind w:left="0" w:firstLine="709"/>
        <w:jc w:val="both"/>
        <w:rPr>
          <w:rFonts w:ascii="Times New Roman" w:hAnsi="Times New Roman"/>
          <w:color w:val="000000"/>
          <w:sz w:val="24"/>
          <w:szCs w:val="24"/>
        </w:rPr>
      </w:pPr>
      <w:r w:rsidRPr="00936967">
        <w:rPr>
          <w:rFonts w:ascii="Times New Roman" w:hAnsi="Times New Roman"/>
          <w:color w:val="000000"/>
          <w:sz w:val="24"/>
          <w:szCs w:val="24"/>
        </w:rPr>
        <w:t>своевременно (в сроки, предусмотренные соответствующими договорами) рассмотреть, подписать и передать Заказчику предоставленные подрядчиками по установленной форме акты сдачи-приемки выполненных проектных, строительных и иных специальных монтажных работ, а также оказанных услуг авторского надзора. При несогласии с данными, отраженными в указанных актах, Исполнитель возвращает их подрядчику с мотивированным отказом в письменной форме в установленный срок.</w:t>
      </w:r>
    </w:p>
    <w:p w:rsidR="00B260F7" w:rsidRPr="00D64913" w:rsidRDefault="00B260F7" w:rsidP="00B260F7">
      <w:pPr>
        <w:numPr>
          <w:ilvl w:val="0"/>
          <w:numId w:val="6"/>
        </w:numPr>
        <w:ind w:left="0" w:firstLine="709"/>
        <w:jc w:val="both"/>
        <w:rPr>
          <w:iCs/>
        </w:rPr>
      </w:pPr>
      <w:r w:rsidRPr="00936967">
        <w:rPr>
          <w:iCs/>
        </w:rPr>
        <w:t>в течении 3-х рабочих дней с даты заключения Договора назначить управляющего строительной деятельностью из числа своих работников, имеющих высшее образование по строительной специальности и имеющего квалификационный аттестат.</w:t>
      </w:r>
    </w:p>
    <w:p w:rsidR="00B260F7" w:rsidRPr="00936967" w:rsidRDefault="00B260F7" w:rsidP="00B260F7">
      <w:pPr>
        <w:numPr>
          <w:ilvl w:val="0"/>
          <w:numId w:val="6"/>
        </w:numPr>
        <w:ind w:left="0" w:firstLine="709"/>
        <w:jc w:val="both"/>
        <w:rPr>
          <w:iCs/>
        </w:rPr>
      </w:pPr>
      <w:r w:rsidRPr="00936967">
        <w:t>Исполнитель в течение трех дней после подписания настоящего договора письменно извещает Заказчика о назначенных из числа своего персонала представителей, ответственных за оказание инженерных услуг и о назначении лиц, ответственных за осуществление технического надзора</w:t>
      </w:r>
      <w:r>
        <w:t>.</w:t>
      </w:r>
    </w:p>
    <w:p w:rsidR="00B260F7" w:rsidRPr="00936967" w:rsidRDefault="00B260F7" w:rsidP="00B260F7">
      <w:pPr>
        <w:numPr>
          <w:ilvl w:val="0"/>
          <w:numId w:val="6"/>
        </w:numPr>
        <w:ind w:left="0" w:firstLine="709"/>
        <w:jc w:val="both"/>
        <w:rPr>
          <w:iCs/>
        </w:rPr>
      </w:pPr>
      <w:r w:rsidRPr="00936967">
        <w:t>Оказать услуги в соответствии с разделом 2 разделом 7 настоящего договора, выполнить в полном объеме обязанности, предусмотренные настоящим договором.</w:t>
      </w:r>
    </w:p>
    <w:p w:rsidR="00B260F7" w:rsidRPr="00936967" w:rsidRDefault="00B260F7" w:rsidP="00B260F7">
      <w:pPr>
        <w:pStyle w:val="ListParagraph1"/>
        <w:numPr>
          <w:ilvl w:val="0"/>
          <w:numId w:val="6"/>
        </w:numPr>
        <w:ind w:left="0" w:firstLine="709"/>
        <w:jc w:val="both"/>
        <w:rPr>
          <w:sz w:val="24"/>
          <w:szCs w:val="24"/>
        </w:rPr>
      </w:pPr>
      <w:r w:rsidRPr="00936967">
        <w:rPr>
          <w:sz w:val="24"/>
          <w:szCs w:val="24"/>
        </w:rPr>
        <w:t>В договоре подряда на проектирование и договора строительного подряда указать функции инженерной организации.</w:t>
      </w:r>
    </w:p>
    <w:p w:rsidR="00B260F7" w:rsidRPr="00936967" w:rsidRDefault="00B260F7" w:rsidP="00B260F7">
      <w:pPr>
        <w:numPr>
          <w:ilvl w:val="0"/>
          <w:numId w:val="6"/>
        </w:numPr>
        <w:ind w:left="0" w:firstLine="709"/>
        <w:jc w:val="both"/>
      </w:pPr>
      <w:r w:rsidRPr="00936967">
        <w:t>Исполнитель собирает и систематизирует замечания, готовит письма в адрес проектной организации и контролирует их исполнение.</w:t>
      </w:r>
    </w:p>
    <w:p w:rsidR="00B260F7" w:rsidRPr="00936967" w:rsidRDefault="00B260F7" w:rsidP="00B260F7">
      <w:pPr>
        <w:numPr>
          <w:ilvl w:val="0"/>
          <w:numId w:val="6"/>
        </w:numPr>
        <w:ind w:left="0" w:firstLine="709"/>
        <w:jc w:val="both"/>
      </w:pPr>
      <w:r w:rsidRPr="00936967">
        <w:t>Исполнитель должен предоставить Заказчику заявку со списками работников (с обязательным указанием должности, фамилии, имени, отчества) и направить их на вводный инструктаж по мерам безопасности при нахождении на территории Заказчика.</w:t>
      </w:r>
    </w:p>
    <w:p w:rsidR="00B260F7" w:rsidRPr="00936967" w:rsidRDefault="00B260F7" w:rsidP="00B260F7">
      <w:pPr>
        <w:numPr>
          <w:ilvl w:val="0"/>
          <w:numId w:val="6"/>
        </w:numPr>
        <w:ind w:left="0" w:firstLine="709"/>
        <w:jc w:val="both"/>
      </w:pPr>
      <w:r w:rsidRPr="00936967">
        <w:t xml:space="preserve">Работники подрядных организаций при нахождении на территории Заказчика обязаны выполнять требования «Положения о внутри объектном и пропускном режиме». </w:t>
      </w:r>
    </w:p>
    <w:p w:rsidR="00B260F7" w:rsidRPr="00936967" w:rsidRDefault="00B260F7" w:rsidP="00B260F7">
      <w:pPr>
        <w:numPr>
          <w:ilvl w:val="0"/>
          <w:numId w:val="6"/>
        </w:numPr>
        <w:ind w:left="0" w:firstLine="709"/>
        <w:jc w:val="both"/>
      </w:pPr>
      <w:r w:rsidRPr="00936967">
        <w:t xml:space="preserve">За </w:t>
      </w:r>
      <w:r>
        <w:t xml:space="preserve">документально подтвержденные </w:t>
      </w:r>
      <w:r w:rsidRPr="00936967">
        <w:t>грубые нарушения пропускного и внутри объектного режима работниками Исполнителя Заказчик вправе в одностороннем порядке расторгнуть настоящий договор.</w:t>
      </w:r>
    </w:p>
    <w:p w:rsidR="00B260F7" w:rsidRPr="00936967" w:rsidRDefault="00B260F7" w:rsidP="00B260F7">
      <w:pPr>
        <w:numPr>
          <w:ilvl w:val="0"/>
          <w:numId w:val="6"/>
        </w:numPr>
        <w:ind w:left="0" w:firstLine="709"/>
        <w:jc w:val="both"/>
      </w:pPr>
      <w:r w:rsidRPr="00936967">
        <w:t>До начала производства работ совместно с Заказчиком оформить акт-допуск с разработкой мероприятий, обеспечивающих безопасное производство работ в соответствии с действующими нормативными документами, а также документы, связанные с организацией работ на Объекте.</w:t>
      </w:r>
    </w:p>
    <w:p w:rsidR="00B260F7" w:rsidRPr="00936967" w:rsidRDefault="00B260F7" w:rsidP="00B260F7">
      <w:pPr>
        <w:numPr>
          <w:ilvl w:val="0"/>
          <w:numId w:val="6"/>
        </w:numPr>
        <w:ind w:left="0" w:firstLine="709"/>
        <w:jc w:val="both"/>
      </w:pPr>
      <w:r w:rsidRPr="00936967">
        <w:lastRenderedPageBreak/>
        <w:t>Хранить документы, подтверждающие все затраты по выполнению и строительству Объекта, и обеспечивать доступ Заказчика к ним до завершения расчетов за выполненные работы.</w:t>
      </w:r>
    </w:p>
    <w:p w:rsidR="00B260F7" w:rsidRPr="00936967" w:rsidRDefault="00B260F7" w:rsidP="00B260F7">
      <w:pPr>
        <w:numPr>
          <w:ilvl w:val="0"/>
          <w:numId w:val="6"/>
        </w:numPr>
        <w:ind w:left="0" w:firstLine="709"/>
        <w:jc w:val="both"/>
        <w:rPr>
          <w:b/>
          <w:u w:val="single"/>
        </w:rPr>
      </w:pPr>
      <w:r w:rsidRPr="00D64913">
        <w:t>Соблюдать требования природоохранного законодательства Республики</w:t>
      </w:r>
      <w:r w:rsidRPr="00936967">
        <w:t xml:space="preserve"> Беларусь и локальных правовых актов на территории заказчика. </w:t>
      </w:r>
    </w:p>
    <w:p w:rsidR="00B260F7" w:rsidRPr="00936967" w:rsidRDefault="00B260F7" w:rsidP="00B260F7">
      <w:pPr>
        <w:numPr>
          <w:ilvl w:val="0"/>
          <w:numId w:val="6"/>
        </w:numPr>
        <w:ind w:left="0" w:firstLine="709"/>
        <w:jc w:val="both"/>
      </w:pPr>
      <w:r w:rsidRPr="00936967">
        <w:t xml:space="preserve">Возмещать </w:t>
      </w:r>
      <w:r>
        <w:t xml:space="preserve">документально подтвержденные, установленные </w:t>
      </w:r>
      <w:r w:rsidRPr="00936967">
        <w:t>расходы Заказчика, связанные с установлением факта употребления наркотических или токсиманических (токсических) средств работниками Исполнителя, при условии установления факта употребления указанных средств по результатам освидетельствования работников в медучреждении.</w:t>
      </w:r>
    </w:p>
    <w:p w:rsidR="00B260F7" w:rsidRPr="00936967" w:rsidRDefault="00B260F7" w:rsidP="00B260F7">
      <w:pPr>
        <w:numPr>
          <w:ilvl w:val="0"/>
          <w:numId w:val="6"/>
        </w:numPr>
        <w:ind w:left="0" w:firstLine="709"/>
        <w:jc w:val="both"/>
      </w:pPr>
      <w:r w:rsidRPr="00936967">
        <w:t>До начала строительно-монтажных работ проконтролировать разработку подрядчиком (генеральным подрядчиком) проект</w:t>
      </w:r>
      <w:r>
        <w:t>а</w:t>
      </w:r>
      <w:r w:rsidRPr="00936967">
        <w:t xml:space="preserve"> производства работ (далее-ППР), предоставление его на согласование Заказчику. </w:t>
      </w:r>
    </w:p>
    <w:p w:rsidR="00B260F7" w:rsidRPr="00936967" w:rsidRDefault="00B260F7" w:rsidP="00B260F7">
      <w:pPr>
        <w:pStyle w:val="a3"/>
        <w:numPr>
          <w:ilvl w:val="0"/>
          <w:numId w:val="6"/>
        </w:numPr>
        <w:suppressAutoHyphens w:val="0"/>
        <w:spacing w:after="0"/>
        <w:ind w:left="0" w:firstLine="709"/>
        <w:jc w:val="both"/>
      </w:pPr>
      <w:r w:rsidRPr="00936967">
        <w:t>Оказывать консультационные услуги в соответствии с Инструкцией о порядке определения стоимости объекта строительства в бухгалтерском учете, утвержденной постановлением Министерства архитектуры и строительства Республики Беларусь от 14.05.2007 г. №10 (далее по тексту – Инструкции) в рамках законодательства об оказании инженерных услуг</w:t>
      </w:r>
      <w:r>
        <w:t>.</w:t>
      </w:r>
      <w:r w:rsidRPr="00936967">
        <w:t xml:space="preserve"> </w:t>
      </w:r>
    </w:p>
    <w:p w:rsidR="00B260F7" w:rsidRPr="00936967" w:rsidRDefault="00B260F7" w:rsidP="00B260F7">
      <w:pPr>
        <w:pStyle w:val="a3"/>
        <w:numPr>
          <w:ilvl w:val="0"/>
          <w:numId w:val="6"/>
        </w:numPr>
        <w:suppressAutoHyphens w:val="0"/>
        <w:spacing w:after="0"/>
        <w:ind w:left="0" w:firstLine="709"/>
        <w:jc w:val="both"/>
      </w:pPr>
      <w:r w:rsidRPr="00D223C7">
        <w:t xml:space="preserve">Работы по монтажу оборудования включаются в </w:t>
      </w:r>
      <w:r>
        <w:t>акт формы</w:t>
      </w:r>
      <w:r w:rsidRPr="00D223C7">
        <w:t xml:space="preserve"> С-</w:t>
      </w:r>
      <w:r>
        <w:t>2б</w:t>
      </w:r>
      <w:r w:rsidRPr="00D223C7">
        <w:t xml:space="preserve"> и форм</w:t>
      </w:r>
      <w:r>
        <w:t>у</w:t>
      </w:r>
      <w:r w:rsidRPr="00D223C7">
        <w:t xml:space="preserve"> С-3а с приложением справки по смонтированному оборудованию (п.27 Инструкции).</w:t>
      </w:r>
      <w:r w:rsidRPr="00936967">
        <w:t xml:space="preserve"> </w:t>
      </w:r>
    </w:p>
    <w:p w:rsidR="00B260F7" w:rsidRPr="00936967" w:rsidRDefault="00B260F7" w:rsidP="00B260F7">
      <w:pPr>
        <w:pStyle w:val="a3"/>
        <w:numPr>
          <w:ilvl w:val="0"/>
          <w:numId w:val="6"/>
        </w:numPr>
        <w:suppressAutoHyphens w:val="0"/>
        <w:spacing w:after="0"/>
        <w:ind w:left="0" w:firstLine="709"/>
        <w:jc w:val="both"/>
      </w:pPr>
      <w:r w:rsidRPr="00936967">
        <w:t>Акты выполненных работ составляются и предоставляются Заказчику в разрезе каждой объектной сметы, выделенной в составе сводного сметного расчета по объекту.</w:t>
      </w:r>
    </w:p>
    <w:p w:rsidR="00B260F7" w:rsidRPr="00936967" w:rsidRDefault="00B260F7" w:rsidP="00B260F7">
      <w:pPr>
        <w:numPr>
          <w:ilvl w:val="0"/>
          <w:numId w:val="6"/>
        </w:numPr>
        <w:ind w:left="0" w:firstLine="709"/>
        <w:jc w:val="both"/>
      </w:pPr>
      <w:r w:rsidRPr="00936967">
        <w:t xml:space="preserve">Предоставление в бухгалтерию Заказчика актов сверки учетных данных по переданным для производства работ материалам (оборудованию) </w:t>
      </w:r>
      <w:r>
        <w:t>по запросу</w:t>
      </w:r>
      <w:r w:rsidRPr="00936967">
        <w:t>.</w:t>
      </w:r>
    </w:p>
    <w:p w:rsidR="00B260F7" w:rsidRPr="00936967" w:rsidRDefault="00B260F7" w:rsidP="00B260F7">
      <w:pPr>
        <w:numPr>
          <w:ilvl w:val="0"/>
          <w:numId w:val="6"/>
        </w:numPr>
        <w:ind w:left="0" w:firstLine="709"/>
        <w:jc w:val="both"/>
      </w:pPr>
      <w:r w:rsidRPr="00936967">
        <w:t>Координировать работу всех подрядных (генподрядной, субподрядных) организаций, участвующих в строительстве Объекта.</w:t>
      </w:r>
    </w:p>
    <w:p w:rsidR="00B260F7" w:rsidRPr="00936967" w:rsidRDefault="00B260F7" w:rsidP="00B260F7">
      <w:pPr>
        <w:numPr>
          <w:ilvl w:val="0"/>
          <w:numId w:val="6"/>
        </w:numPr>
        <w:ind w:left="0" w:firstLine="709"/>
        <w:jc w:val="both"/>
      </w:pPr>
      <w:r w:rsidRPr="00936967">
        <w:t xml:space="preserve">Для осуществления контроля и учета объёмов выполненных работ подрядчиком (генеральным подрядчиком) Исполнитель должен иметь соответствующее программное обеспечение - АРМ «Учет работ по сметам». </w:t>
      </w:r>
    </w:p>
    <w:p w:rsidR="00B260F7" w:rsidRPr="00936967" w:rsidRDefault="00B260F7" w:rsidP="00B260F7">
      <w:pPr>
        <w:numPr>
          <w:ilvl w:val="0"/>
          <w:numId w:val="6"/>
        </w:numPr>
        <w:ind w:left="0" w:firstLine="709"/>
        <w:jc w:val="both"/>
      </w:pPr>
      <w:r w:rsidRPr="00936967">
        <w:t>В случае выявления дополнительных работ Исполнитель обязан участвовать при составлении актов на дополнительные работы, контролировать физические</w:t>
      </w:r>
      <w:r>
        <w:t xml:space="preserve"> объемы</w:t>
      </w:r>
      <w:r w:rsidRPr="00936967">
        <w:t xml:space="preserve">. </w:t>
      </w:r>
    </w:p>
    <w:p w:rsidR="00B260F7" w:rsidRPr="00936967" w:rsidRDefault="00B260F7" w:rsidP="00B260F7">
      <w:pPr>
        <w:numPr>
          <w:ilvl w:val="0"/>
          <w:numId w:val="6"/>
        </w:numPr>
        <w:ind w:left="0" w:firstLine="709"/>
        <w:jc w:val="both"/>
      </w:pPr>
      <w:r w:rsidRPr="00936967">
        <w:t xml:space="preserve">Исполнитель обязан контролировать устранение недоделок и дефектов в установленные сроки.  </w:t>
      </w:r>
    </w:p>
    <w:p w:rsidR="00B260F7" w:rsidRPr="00936967" w:rsidRDefault="00B260F7" w:rsidP="00B260F7">
      <w:pPr>
        <w:ind w:firstLine="709"/>
        <w:jc w:val="both"/>
      </w:pPr>
    </w:p>
    <w:p w:rsidR="00B260F7" w:rsidRPr="0066628F" w:rsidRDefault="00B260F7" w:rsidP="00B260F7">
      <w:pPr>
        <w:widowControl w:val="0"/>
        <w:autoSpaceDE w:val="0"/>
        <w:autoSpaceDN w:val="0"/>
        <w:adjustRightInd w:val="0"/>
        <w:jc w:val="center"/>
        <w:rPr>
          <w:b/>
        </w:rPr>
      </w:pPr>
      <w:r w:rsidRPr="001530ED">
        <w:rPr>
          <w:b/>
        </w:rPr>
        <w:t>3.2. Функции руководителя (управляющего) проекта:</w:t>
      </w:r>
    </w:p>
    <w:p w:rsidR="00B260F7" w:rsidRPr="00936967" w:rsidRDefault="00B260F7" w:rsidP="00B260F7">
      <w:pPr>
        <w:widowControl w:val="0"/>
        <w:autoSpaceDE w:val="0"/>
        <w:autoSpaceDN w:val="0"/>
        <w:adjustRightInd w:val="0"/>
        <w:jc w:val="center"/>
      </w:pPr>
    </w:p>
    <w:p w:rsidR="00B260F7" w:rsidRPr="00936967" w:rsidRDefault="00B260F7" w:rsidP="00B260F7">
      <w:pPr>
        <w:widowControl w:val="0"/>
        <w:autoSpaceDE w:val="0"/>
        <w:autoSpaceDN w:val="0"/>
        <w:adjustRightInd w:val="0"/>
        <w:ind w:firstLine="709"/>
        <w:jc w:val="both"/>
        <w:rPr>
          <w:iCs/>
        </w:rPr>
      </w:pPr>
      <w:r w:rsidRPr="00936967">
        <w:rPr>
          <w:iCs/>
        </w:rPr>
        <w:t>3.2.1. Контролировать соблюдение Подрядчиком требований к качеству работ, сроков ввода в эксплуатацию объекта строительства. Своевременно уведомлять Заказчика о необходимости изменений в графике производства и финансирования работ и предоставлять по требованию Заказчика обоснования необходимости увеличения сроков завершения работ по объекту строительства;</w:t>
      </w:r>
    </w:p>
    <w:p w:rsidR="00B260F7" w:rsidRPr="00936967" w:rsidRDefault="00B260F7" w:rsidP="00B260F7">
      <w:pPr>
        <w:widowControl w:val="0"/>
        <w:autoSpaceDE w:val="0"/>
        <w:autoSpaceDN w:val="0"/>
        <w:adjustRightInd w:val="0"/>
        <w:ind w:firstLine="709"/>
        <w:jc w:val="both"/>
        <w:rPr>
          <w:iCs/>
        </w:rPr>
      </w:pPr>
      <w:r w:rsidRPr="00936967">
        <w:rPr>
          <w:iCs/>
        </w:rPr>
        <w:t>3.2.2. После проведения закуп</w:t>
      </w:r>
      <w:r>
        <w:rPr>
          <w:iCs/>
        </w:rPr>
        <w:t>ок</w:t>
      </w:r>
      <w:r w:rsidRPr="00936967">
        <w:rPr>
          <w:iCs/>
        </w:rPr>
        <w:t xml:space="preserve"> предоставлять Заказчику надлежащим образом заверенные копии в течении 15 рабочих дней </w:t>
      </w:r>
      <w:r>
        <w:rPr>
          <w:iCs/>
        </w:rPr>
        <w:t xml:space="preserve">на основании </w:t>
      </w:r>
      <w:r w:rsidRPr="00936967">
        <w:rPr>
          <w:iCs/>
        </w:rPr>
        <w:t>предварительной заявке о предоставлении</w:t>
      </w:r>
      <w:r>
        <w:rPr>
          <w:iCs/>
        </w:rPr>
        <w:t>;</w:t>
      </w:r>
    </w:p>
    <w:p w:rsidR="00B260F7" w:rsidRPr="00936967" w:rsidRDefault="00B260F7" w:rsidP="00B260F7">
      <w:pPr>
        <w:widowControl w:val="0"/>
        <w:autoSpaceDE w:val="0"/>
        <w:autoSpaceDN w:val="0"/>
        <w:adjustRightInd w:val="0"/>
        <w:ind w:firstLine="709"/>
        <w:jc w:val="both"/>
        <w:rPr>
          <w:iCs/>
        </w:rPr>
      </w:pPr>
      <w:r w:rsidRPr="00936967">
        <w:rPr>
          <w:iCs/>
        </w:rPr>
        <w:t>3.2.3.</w:t>
      </w:r>
      <w:r>
        <w:rPr>
          <w:iCs/>
        </w:rPr>
        <w:t xml:space="preserve"> </w:t>
      </w:r>
      <w:r w:rsidRPr="00936967">
        <w:rPr>
          <w:iCs/>
        </w:rPr>
        <w:t xml:space="preserve">При выполнении функций, оговоренных в разделе 3 Договора, письменно согласовывать с Заказчиком свои действия, влияющие на изменения проектно-сметной документации, стоимости и сроков выполнения работ проектировщиком, подрядчиком, а также другие действия, выполнение которых может сказаться на сроках ввода Объекта в эксплуатацию и изменению объема инвестиций;   </w:t>
      </w:r>
    </w:p>
    <w:p w:rsidR="00B260F7" w:rsidRDefault="00B260F7" w:rsidP="00B260F7">
      <w:pPr>
        <w:widowControl w:val="0"/>
        <w:autoSpaceDE w:val="0"/>
        <w:autoSpaceDN w:val="0"/>
        <w:adjustRightInd w:val="0"/>
        <w:ind w:firstLine="709"/>
        <w:jc w:val="both"/>
        <w:rPr>
          <w:iCs/>
        </w:rPr>
      </w:pPr>
      <w:r w:rsidRPr="00936967">
        <w:rPr>
          <w:iCs/>
        </w:rPr>
        <w:t xml:space="preserve">3.2.4. Поддерживать и охранять законные интересы Заказчика в своих отношениях с третьими лицами; </w:t>
      </w:r>
    </w:p>
    <w:p w:rsidR="00B260F7" w:rsidRPr="00936967" w:rsidRDefault="00B260F7" w:rsidP="00B260F7">
      <w:pPr>
        <w:widowControl w:val="0"/>
        <w:autoSpaceDE w:val="0"/>
        <w:autoSpaceDN w:val="0"/>
        <w:adjustRightInd w:val="0"/>
        <w:ind w:firstLine="709"/>
        <w:jc w:val="both"/>
        <w:rPr>
          <w:iCs/>
        </w:rPr>
      </w:pPr>
      <w:r w:rsidRPr="00936967">
        <w:rPr>
          <w:iCs/>
        </w:rPr>
        <w:t>3.2.5.</w:t>
      </w:r>
      <w:r>
        <w:rPr>
          <w:iCs/>
        </w:rPr>
        <w:t xml:space="preserve"> </w:t>
      </w:r>
      <w:r w:rsidRPr="00936967">
        <w:rPr>
          <w:iCs/>
        </w:rPr>
        <w:t>Не уступать свои обязательства по Договору третьим лицам без предварительного согласия Заказчика.</w:t>
      </w:r>
    </w:p>
    <w:p w:rsidR="00B260F7" w:rsidRPr="00936967" w:rsidRDefault="00B260F7" w:rsidP="00B260F7">
      <w:pPr>
        <w:widowControl w:val="0"/>
        <w:autoSpaceDE w:val="0"/>
        <w:autoSpaceDN w:val="0"/>
        <w:adjustRightInd w:val="0"/>
        <w:jc w:val="both"/>
        <w:rPr>
          <w:iCs/>
        </w:rPr>
      </w:pPr>
    </w:p>
    <w:p w:rsidR="00B260F7" w:rsidRPr="00936967" w:rsidRDefault="00B260F7" w:rsidP="00B260F7">
      <w:pPr>
        <w:pStyle w:val="ConsPlusNormal"/>
        <w:widowControl/>
        <w:spacing w:after="240"/>
        <w:ind w:firstLine="0"/>
        <w:jc w:val="center"/>
        <w:rPr>
          <w:rFonts w:ascii="Times New Roman" w:hAnsi="Times New Roman"/>
          <w:b/>
          <w:iCs/>
          <w:sz w:val="24"/>
          <w:szCs w:val="24"/>
        </w:rPr>
      </w:pPr>
      <w:r w:rsidRPr="00936967">
        <w:rPr>
          <w:rFonts w:ascii="Times New Roman" w:hAnsi="Times New Roman"/>
          <w:b/>
          <w:iCs/>
          <w:sz w:val="24"/>
          <w:szCs w:val="24"/>
        </w:rPr>
        <w:t>3.3. Исполнитель имеет право:</w:t>
      </w:r>
    </w:p>
    <w:p w:rsidR="00B260F7" w:rsidRPr="00936967" w:rsidRDefault="00B260F7" w:rsidP="00B260F7">
      <w:pPr>
        <w:pStyle w:val="ConsPlusNormal"/>
        <w:widowControl/>
        <w:ind w:firstLine="709"/>
        <w:jc w:val="both"/>
        <w:rPr>
          <w:rFonts w:ascii="Times New Roman" w:hAnsi="Times New Roman"/>
          <w:iCs/>
          <w:sz w:val="24"/>
          <w:szCs w:val="24"/>
        </w:rPr>
      </w:pPr>
      <w:r w:rsidRPr="00936967">
        <w:rPr>
          <w:rFonts w:ascii="Times New Roman" w:hAnsi="Times New Roman"/>
          <w:iCs/>
          <w:sz w:val="24"/>
          <w:szCs w:val="24"/>
        </w:rPr>
        <w:t>3.3.1. Принимать решения, имеющие такую же силу и влекущие те же последствия для подрядчика, что и решения Заказчика, в соответствии с функциями, возлагаемыми на Исполнителя в соответствии с Договором. В случаях, определенных Договором и законодательством, указанные решения подлежат согласованию с Заказчиком;</w:t>
      </w:r>
    </w:p>
    <w:p w:rsidR="00B260F7" w:rsidRPr="00936967" w:rsidRDefault="00B260F7" w:rsidP="00B260F7">
      <w:pPr>
        <w:pStyle w:val="ConsPlusNormal"/>
        <w:widowControl/>
        <w:ind w:firstLine="709"/>
        <w:jc w:val="both"/>
        <w:rPr>
          <w:rFonts w:ascii="Times New Roman" w:hAnsi="Times New Roman"/>
          <w:iCs/>
          <w:sz w:val="24"/>
          <w:szCs w:val="24"/>
        </w:rPr>
      </w:pPr>
      <w:r w:rsidRPr="00936967">
        <w:rPr>
          <w:rFonts w:ascii="Times New Roman" w:hAnsi="Times New Roman"/>
          <w:iCs/>
          <w:sz w:val="24"/>
          <w:szCs w:val="24"/>
        </w:rPr>
        <w:t>3.3.2.</w:t>
      </w:r>
      <w:r>
        <w:rPr>
          <w:rFonts w:ascii="Times New Roman" w:hAnsi="Times New Roman"/>
          <w:iCs/>
          <w:sz w:val="24"/>
          <w:szCs w:val="24"/>
        </w:rPr>
        <w:t xml:space="preserve"> </w:t>
      </w:r>
      <w:r w:rsidRPr="00936967">
        <w:rPr>
          <w:rFonts w:ascii="Times New Roman" w:hAnsi="Times New Roman"/>
          <w:iCs/>
          <w:sz w:val="24"/>
          <w:szCs w:val="24"/>
        </w:rPr>
        <w:t>Предоставлять Заказчику свои замечания и предложения по вопросам исполнения Договора;</w:t>
      </w:r>
    </w:p>
    <w:p w:rsidR="00B260F7" w:rsidRPr="00936967" w:rsidRDefault="00B260F7" w:rsidP="00B260F7">
      <w:pPr>
        <w:pStyle w:val="ConsPlusNormal"/>
        <w:widowControl/>
        <w:ind w:firstLine="709"/>
        <w:jc w:val="both"/>
        <w:rPr>
          <w:rFonts w:ascii="Times New Roman" w:hAnsi="Times New Roman"/>
          <w:iCs/>
          <w:sz w:val="24"/>
          <w:szCs w:val="24"/>
        </w:rPr>
      </w:pPr>
      <w:r w:rsidRPr="00936967">
        <w:rPr>
          <w:rFonts w:ascii="Times New Roman" w:hAnsi="Times New Roman"/>
          <w:iCs/>
          <w:sz w:val="24"/>
          <w:szCs w:val="24"/>
        </w:rPr>
        <w:t>3.3.3. Предоставлять письменные возражения на неправомерные предписания Заказчика.</w:t>
      </w:r>
    </w:p>
    <w:p w:rsidR="00B260F7" w:rsidRPr="00936967" w:rsidRDefault="00B260F7" w:rsidP="00B260F7">
      <w:pPr>
        <w:shd w:val="clear" w:color="auto" w:fill="FFFFFF"/>
        <w:ind w:firstLine="709"/>
        <w:jc w:val="both"/>
        <w:rPr>
          <w:iCs/>
        </w:rPr>
      </w:pPr>
      <w:r w:rsidRPr="00936967">
        <w:rPr>
          <w:iCs/>
        </w:rPr>
        <w:t>3.3.4. В любое время проверять ход и качество выполняемых работ, а также качество строительных материалов, полуфабрикатов, деталей и конструкций, применяемых подрядчиком на объекте, полноту и качество ведения исполнительной документации и поэтапной приемки (освидетельствования) скрытых работ.</w:t>
      </w:r>
    </w:p>
    <w:p w:rsidR="00B260F7" w:rsidRPr="00936967" w:rsidRDefault="00B260F7" w:rsidP="00B260F7">
      <w:pPr>
        <w:shd w:val="clear" w:color="auto" w:fill="FFFFFF"/>
        <w:ind w:firstLine="709"/>
        <w:jc w:val="both"/>
        <w:rPr>
          <w:iCs/>
        </w:rPr>
      </w:pPr>
      <w:r w:rsidRPr="00936967">
        <w:rPr>
          <w:iCs/>
        </w:rPr>
        <w:t>3.3.5. Ставить вопросы о приостановке производства строительно-монтажных и специальных работ, в случае если они выполняются с грубыми нарушениями требований проекта, строительных норм и правил, а также в случае применения недоброкачественных материалов и изделий.</w:t>
      </w:r>
    </w:p>
    <w:p w:rsidR="00B260F7" w:rsidRPr="00936967" w:rsidRDefault="00B260F7" w:rsidP="00B260F7">
      <w:pPr>
        <w:ind w:firstLine="709"/>
        <w:jc w:val="both"/>
        <w:rPr>
          <w:iCs/>
        </w:rPr>
      </w:pPr>
      <w:r w:rsidRPr="00936967">
        <w:rPr>
          <w:iCs/>
        </w:rPr>
        <w:t>3.3.6. Отказывать подрядчику в визировании предъявляемых документов по оплате скрытых и последующих за ними работ, а также ответственных конструкций, если:</w:t>
      </w:r>
    </w:p>
    <w:p w:rsidR="00B260F7" w:rsidRPr="00936967" w:rsidRDefault="00B260F7" w:rsidP="00B260F7">
      <w:pPr>
        <w:shd w:val="clear" w:color="auto" w:fill="FFFFFF"/>
        <w:ind w:firstLine="709"/>
        <w:jc w:val="both"/>
        <w:rPr>
          <w:iCs/>
        </w:rPr>
      </w:pPr>
      <w:r w:rsidRPr="00936967">
        <w:rPr>
          <w:iCs/>
        </w:rPr>
        <w:t>- на них не были оформлены соответствующие акты, а также отсутствуют соответствующие записи в журнале оперативного контроля качества, до полной и тщательной проверки работ и конструкций контрольными вскрытиями;</w:t>
      </w:r>
    </w:p>
    <w:p w:rsidR="00B260F7" w:rsidRPr="00936967" w:rsidRDefault="00B260F7" w:rsidP="00B260F7">
      <w:pPr>
        <w:shd w:val="clear" w:color="auto" w:fill="FFFFFF"/>
        <w:ind w:firstLine="709"/>
        <w:jc w:val="both"/>
        <w:rPr>
          <w:iCs/>
        </w:rPr>
      </w:pPr>
      <w:r w:rsidRPr="00936967">
        <w:rPr>
          <w:iCs/>
        </w:rPr>
        <w:t>- работы выполнены недоброкачественно или с отступлениями от требований проекта.</w:t>
      </w:r>
    </w:p>
    <w:p w:rsidR="00B260F7" w:rsidRPr="00936967" w:rsidRDefault="00B260F7" w:rsidP="00B260F7">
      <w:pPr>
        <w:pStyle w:val="ConsPlusNormal"/>
        <w:widowControl/>
        <w:ind w:firstLine="0"/>
        <w:jc w:val="both"/>
        <w:rPr>
          <w:rFonts w:ascii="Times New Roman" w:hAnsi="Times New Roman"/>
          <w:iCs/>
          <w:sz w:val="24"/>
          <w:szCs w:val="24"/>
          <w:highlight w:val="yellow"/>
        </w:rPr>
      </w:pPr>
    </w:p>
    <w:p w:rsidR="00B260F7" w:rsidRPr="00936967" w:rsidRDefault="00B260F7" w:rsidP="00B260F7">
      <w:pPr>
        <w:pStyle w:val="ConsPlusNormal"/>
        <w:widowControl/>
        <w:spacing w:after="240"/>
        <w:ind w:firstLine="0"/>
        <w:jc w:val="center"/>
        <w:rPr>
          <w:rFonts w:ascii="Times New Roman" w:hAnsi="Times New Roman"/>
          <w:b/>
          <w:iCs/>
          <w:sz w:val="24"/>
          <w:szCs w:val="24"/>
        </w:rPr>
      </w:pPr>
      <w:r w:rsidRPr="00936967">
        <w:rPr>
          <w:rFonts w:ascii="Times New Roman" w:hAnsi="Times New Roman"/>
          <w:b/>
          <w:iCs/>
          <w:sz w:val="24"/>
          <w:szCs w:val="24"/>
        </w:rPr>
        <w:t>3.4</w:t>
      </w:r>
      <w:r>
        <w:rPr>
          <w:rFonts w:ascii="Times New Roman" w:hAnsi="Times New Roman"/>
          <w:b/>
          <w:iCs/>
          <w:sz w:val="24"/>
          <w:szCs w:val="24"/>
        </w:rPr>
        <w:t>.</w:t>
      </w:r>
      <w:r w:rsidRPr="00936967">
        <w:rPr>
          <w:rFonts w:ascii="Times New Roman" w:hAnsi="Times New Roman"/>
          <w:b/>
          <w:iCs/>
          <w:sz w:val="24"/>
          <w:szCs w:val="24"/>
        </w:rPr>
        <w:t xml:space="preserve"> Заказчик обязуется:</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3.4.1. В 5-тидневный срок со дня заключения Договора предоставить Исполнителю все разрешения, согласования и документы (в том числе на земельный участок), необходимые для надлежащего исполнения</w:t>
      </w:r>
      <w:r>
        <w:rPr>
          <w:rFonts w:ascii="Times New Roman" w:hAnsi="Times New Roman"/>
          <w:iCs/>
          <w:sz w:val="24"/>
          <w:szCs w:val="24"/>
        </w:rPr>
        <w:t xml:space="preserve"> Исполнителем условий Договора.</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 xml:space="preserve">3.4.2. Рассматривать не позднее 3-х рабочих дней предложения Исполнителя по вопросам исполнения Договора и принимать по ним решения. </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3.4.3. Утвердить проектно-сметную документацию и передать один комплект Исполнителю в электронном виде и на бумажном носителе с отметкой «К производству работ»;</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3.4.4. Передать подрядчику полный комплект проектно-сметной документации с отметкой в чертежах и сводных сметах «К производству работ», после получения от Исполнителя согласования</w:t>
      </w:r>
      <w:r w:rsidRPr="00936967">
        <w:rPr>
          <w:rFonts w:ascii="Times New Roman" w:hAnsi="Times New Roman"/>
          <w:sz w:val="24"/>
          <w:szCs w:val="24"/>
        </w:rPr>
        <w:t xml:space="preserve"> о возможности ее передачи Заказчиком подрядчику к производству работ</w:t>
      </w:r>
      <w:r w:rsidRPr="00936967">
        <w:rPr>
          <w:rFonts w:ascii="Times New Roman" w:hAnsi="Times New Roman"/>
          <w:iCs/>
          <w:sz w:val="24"/>
          <w:szCs w:val="24"/>
        </w:rPr>
        <w:t>;</w:t>
      </w:r>
    </w:p>
    <w:p w:rsidR="00B260F7" w:rsidRPr="00936967" w:rsidRDefault="00B260F7" w:rsidP="00B260F7">
      <w:pPr>
        <w:pStyle w:val="ConsPlusNormal"/>
        <w:widowControl/>
        <w:ind w:firstLine="708"/>
        <w:jc w:val="both"/>
        <w:rPr>
          <w:rFonts w:ascii="Times New Roman" w:hAnsi="Times New Roman"/>
          <w:iCs/>
          <w:sz w:val="24"/>
          <w:szCs w:val="24"/>
        </w:rPr>
      </w:pPr>
      <w:r w:rsidRPr="00936967">
        <w:rPr>
          <w:rFonts w:ascii="Times New Roman" w:hAnsi="Times New Roman"/>
          <w:iCs/>
          <w:sz w:val="24"/>
          <w:szCs w:val="24"/>
        </w:rPr>
        <w:t>3.4.5. В течение пяти рабочих дней после даты подписания Договора назначить лиц, ответственных за исполнение Договора от имени Заказчика. Копию приказа направить Исполнителю;</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3.4.6. Оплачивать услуги Исполнителя в порядке и сроки, установленные Договором;</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3.4.7. Направлять письменные заявки о необходимости организации процедур закупок;</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3.4.8. В течении 5 рабочих дней давать письменный ответ о рассмотрении, согласовании, либо необходимости внесении изменений в конкурсную документацию</w:t>
      </w:r>
      <w:r>
        <w:rPr>
          <w:rFonts w:ascii="Times New Roman" w:hAnsi="Times New Roman"/>
          <w:iCs/>
          <w:sz w:val="24"/>
          <w:szCs w:val="24"/>
        </w:rPr>
        <w:t>. Согласовывать конкурсную документацию отдельными письмами либо непосредственно на титульном листе, по электронной почте.</w:t>
      </w:r>
    </w:p>
    <w:p w:rsidR="00B260F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3.4.9. Предоставлять утвержденное техническое задание совместно с заявкой п.3.4.7. и в течении 5 рабочих дней предоставлять письменный ответ о (не) соответствии участника требованиям технического задания.</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lastRenderedPageBreak/>
        <w:t>3.</w:t>
      </w:r>
      <w:r>
        <w:rPr>
          <w:rFonts w:ascii="Times New Roman" w:hAnsi="Times New Roman"/>
          <w:iCs/>
          <w:sz w:val="24"/>
          <w:szCs w:val="24"/>
        </w:rPr>
        <w:t>4</w:t>
      </w:r>
      <w:r w:rsidRPr="00820364">
        <w:rPr>
          <w:rFonts w:ascii="Times New Roman" w:hAnsi="Times New Roman"/>
          <w:iCs/>
          <w:sz w:val="24"/>
          <w:szCs w:val="24"/>
        </w:rPr>
        <w:t>.</w:t>
      </w:r>
      <w:r>
        <w:rPr>
          <w:rFonts w:ascii="Times New Roman" w:hAnsi="Times New Roman"/>
          <w:iCs/>
          <w:sz w:val="24"/>
          <w:szCs w:val="24"/>
        </w:rPr>
        <w:t>10.</w:t>
      </w:r>
      <w:r w:rsidRPr="00820364">
        <w:rPr>
          <w:rFonts w:ascii="Times New Roman" w:hAnsi="Times New Roman"/>
          <w:iCs/>
          <w:sz w:val="24"/>
          <w:szCs w:val="24"/>
        </w:rPr>
        <w:t xml:space="preserve"> Направлять заявку Исполнителю о необходимости организации процедуры с указанием ответственных специалистов в участии в работе комиссии и приложением утвержденного технического задания.</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t>3.</w:t>
      </w:r>
      <w:r>
        <w:rPr>
          <w:rFonts w:ascii="Times New Roman" w:hAnsi="Times New Roman"/>
          <w:iCs/>
          <w:sz w:val="24"/>
          <w:szCs w:val="24"/>
        </w:rPr>
        <w:t>4.11.</w:t>
      </w:r>
      <w:r w:rsidRPr="00820364">
        <w:rPr>
          <w:rFonts w:ascii="Times New Roman" w:hAnsi="Times New Roman"/>
          <w:iCs/>
          <w:sz w:val="24"/>
          <w:szCs w:val="24"/>
        </w:rPr>
        <w:t xml:space="preserve"> Рассматривать и направлять Исполнителю уведомления о соответствии предложений участников техническому заданию.</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t>3.</w:t>
      </w:r>
      <w:r>
        <w:rPr>
          <w:rFonts w:ascii="Times New Roman" w:hAnsi="Times New Roman"/>
          <w:iCs/>
          <w:sz w:val="24"/>
          <w:szCs w:val="24"/>
        </w:rPr>
        <w:t>4</w:t>
      </w:r>
      <w:r w:rsidRPr="00820364">
        <w:rPr>
          <w:rFonts w:ascii="Times New Roman" w:hAnsi="Times New Roman"/>
          <w:iCs/>
          <w:sz w:val="24"/>
          <w:szCs w:val="24"/>
        </w:rPr>
        <w:t>.</w:t>
      </w:r>
      <w:r>
        <w:rPr>
          <w:rFonts w:ascii="Times New Roman" w:hAnsi="Times New Roman"/>
          <w:iCs/>
          <w:sz w:val="24"/>
          <w:szCs w:val="24"/>
        </w:rPr>
        <w:t>12.</w:t>
      </w:r>
      <w:r w:rsidRPr="00820364">
        <w:rPr>
          <w:rFonts w:ascii="Times New Roman" w:hAnsi="Times New Roman"/>
          <w:iCs/>
          <w:sz w:val="24"/>
          <w:szCs w:val="24"/>
        </w:rPr>
        <w:t xml:space="preserve"> Принимать участие в сборе исходных данных, технических условий для объекта.</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t>3.</w:t>
      </w:r>
      <w:r>
        <w:rPr>
          <w:rFonts w:ascii="Times New Roman" w:hAnsi="Times New Roman"/>
          <w:iCs/>
          <w:sz w:val="24"/>
          <w:szCs w:val="24"/>
        </w:rPr>
        <w:t>4</w:t>
      </w:r>
      <w:r w:rsidRPr="00820364">
        <w:rPr>
          <w:rFonts w:ascii="Times New Roman" w:hAnsi="Times New Roman"/>
          <w:iCs/>
          <w:sz w:val="24"/>
          <w:szCs w:val="24"/>
        </w:rPr>
        <w:t>.</w:t>
      </w:r>
      <w:r>
        <w:rPr>
          <w:rFonts w:ascii="Times New Roman" w:hAnsi="Times New Roman"/>
          <w:iCs/>
          <w:sz w:val="24"/>
          <w:szCs w:val="24"/>
        </w:rPr>
        <w:t>13.</w:t>
      </w:r>
      <w:r w:rsidRPr="00820364">
        <w:rPr>
          <w:rFonts w:ascii="Times New Roman" w:hAnsi="Times New Roman"/>
          <w:iCs/>
          <w:sz w:val="24"/>
          <w:szCs w:val="24"/>
        </w:rPr>
        <w:t xml:space="preserve"> Ознакомить Исполнителя при нахождении на территории заказчика с требованиями «Положения о внутриобъектном и пропускном режиме».</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t>3.</w:t>
      </w:r>
      <w:r>
        <w:rPr>
          <w:rFonts w:ascii="Times New Roman" w:hAnsi="Times New Roman"/>
          <w:iCs/>
          <w:sz w:val="24"/>
          <w:szCs w:val="24"/>
        </w:rPr>
        <w:t>4</w:t>
      </w:r>
      <w:r w:rsidRPr="00820364">
        <w:rPr>
          <w:rFonts w:ascii="Times New Roman" w:hAnsi="Times New Roman"/>
          <w:iCs/>
          <w:sz w:val="24"/>
          <w:szCs w:val="24"/>
        </w:rPr>
        <w:t>.</w:t>
      </w:r>
      <w:r>
        <w:rPr>
          <w:rFonts w:ascii="Times New Roman" w:hAnsi="Times New Roman"/>
          <w:iCs/>
          <w:sz w:val="24"/>
          <w:szCs w:val="24"/>
        </w:rPr>
        <w:t>14.</w:t>
      </w:r>
      <w:r w:rsidRPr="00820364">
        <w:rPr>
          <w:rFonts w:ascii="Times New Roman" w:hAnsi="Times New Roman"/>
          <w:iCs/>
          <w:sz w:val="24"/>
          <w:szCs w:val="24"/>
        </w:rPr>
        <w:t xml:space="preserve"> В течении 5 (пяти) рабочих дней рассмотреть и выдать замечания либо согласовать проект производства работ.</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t>3.</w:t>
      </w:r>
      <w:r>
        <w:rPr>
          <w:rFonts w:ascii="Times New Roman" w:hAnsi="Times New Roman"/>
          <w:iCs/>
          <w:sz w:val="24"/>
          <w:szCs w:val="24"/>
        </w:rPr>
        <w:t>4</w:t>
      </w:r>
      <w:r w:rsidRPr="00820364">
        <w:rPr>
          <w:rFonts w:ascii="Times New Roman" w:hAnsi="Times New Roman"/>
          <w:iCs/>
          <w:sz w:val="24"/>
          <w:szCs w:val="24"/>
        </w:rPr>
        <w:t>.</w:t>
      </w:r>
      <w:r>
        <w:rPr>
          <w:rFonts w:ascii="Times New Roman" w:hAnsi="Times New Roman"/>
          <w:iCs/>
          <w:sz w:val="24"/>
          <w:szCs w:val="24"/>
        </w:rPr>
        <w:t>15.</w:t>
      </w:r>
      <w:r w:rsidRPr="00820364">
        <w:rPr>
          <w:rFonts w:ascii="Times New Roman" w:hAnsi="Times New Roman"/>
          <w:iCs/>
          <w:sz w:val="24"/>
          <w:szCs w:val="24"/>
        </w:rPr>
        <w:t xml:space="preserve"> После утверждения акта приемки объекта в эксплуатацию передать один оригинальный экземпляр Исполнителю.</w:t>
      </w:r>
    </w:p>
    <w:p w:rsidR="00B260F7" w:rsidRPr="00820364" w:rsidRDefault="00B260F7" w:rsidP="00B260F7">
      <w:pPr>
        <w:pStyle w:val="ConsPlusNormal"/>
        <w:widowControl/>
        <w:ind w:left="1" w:firstLine="708"/>
        <w:jc w:val="both"/>
        <w:rPr>
          <w:rFonts w:ascii="Times New Roman" w:hAnsi="Times New Roman"/>
          <w:iCs/>
          <w:sz w:val="24"/>
          <w:szCs w:val="24"/>
        </w:rPr>
      </w:pPr>
      <w:r w:rsidRPr="00820364">
        <w:rPr>
          <w:rFonts w:ascii="Times New Roman" w:hAnsi="Times New Roman"/>
          <w:iCs/>
          <w:sz w:val="24"/>
          <w:szCs w:val="24"/>
        </w:rPr>
        <w:t>3.</w:t>
      </w:r>
      <w:r>
        <w:rPr>
          <w:rFonts w:ascii="Times New Roman" w:hAnsi="Times New Roman"/>
          <w:iCs/>
          <w:sz w:val="24"/>
          <w:szCs w:val="24"/>
        </w:rPr>
        <w:t>4</w:t>
      </w:r>
      <w:r w:rsidRPr="00820364">
        <w:rPr>
          <w:rFonts w:ascii="Times New Roman" w:hAnsi="Times New Roman"/>
          <w:iCs/>
          <w:sz w:val="24"/>
          <w:szCs w:val="24"/>
        </w:rPr>
        <w:t>.</w:t>
      </w:r>
      <w:r>
        <w:rPr>
          <w:rFonts w:ascii="Times New Roman" w:hAnsi="Times New Roman"/>
          <w:iCs/>
          <w:sz w:val="24"/>
          <w:szCs w:val="24"/>
        </w:rPr>
        <w:t>16.</w:t>
      </w:r>
      <w:r w:rsidRPr="00820364">
        <w:rPr>
          <w:rFonts w:ascii="Times New Roman" w:hAnsi="Times New Roman"/>
          <w:iCs/>
          <w:sz w:val="24"/>
          <w:szCs w:val="24"/>
        </w:rPr>
        <w:t xml:space="preserve"> Всю переписку с подрядными и иными организациями в отношении объекта строительства вести с уведомлением Исполнителя.</w:t>
      </w:r>
    </w:p>
    <w:p w:rsidR="00B260F7" w:rsidRPr="00936967" w:rsidRDefault="00B260F7" w:rsidP="00B260F7">
      <w:pPr>
        <w:pStyle w:val="ConsPlusNormal"/>
        <w:widowControl/>
        <w:ind w:left="1" w:firstLine="708"/>
        <w:jc w:val="both"/>
        <w:rPr>
          <w:rFonts w:ascii="Times New Roman" w:hAnsi="Times New Roman"/>
          <w:iCs/>
          <w:sz w:val="24"/>
          <w:szCs w:val="24"/>
        </w:rPr>
      </w:pPr>
    </w:p>
    <w:p w:rsidR="00B260F7" w:rsidRPr="00936967" w:rsidRDefault="00B260F7" w:rsidP="00B260F7">
      <w:pPr>
        <w:pStyle w:val="ConsPlusNormal"/>
        <w:widowControl/>
        <w:spacing w:after="240"/>
        <w:ind w:left="1" w:firstLine="0"/>
        <w:jc w:val="center"/>
        <w:rPr>
          <w:rFonts w:ascii="Times New Roman" w:hAnsi="Times New Roman"/>
          <w:b/>
          <w:iCs/>
          <w:sz w:val="24"/>
          <w:szCs w:val="24"/>
        </w:rPr>
      </w:pPr>
      <w:r w:rsidRPr="00936967">
        <w:rPr>
          <w:rFonts w:ascii="Times New Roman" w:hAnsi="Times New Roman"/>
          <w:b/>
          <w:iCs/>
          <w:sz w:val="24"/>
          <w:szCs w:val="24"/>
        </w:rPr>
        <w:t>3.5. Заказчик имеет право:</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3.5.1. Знакомиться с любыми документами, относящимися к реализации проекта объекта строительства, контролировать и проверять работу Исполнителя;</w:t>
      </w:r>
    </w:p>
    <w:p w:rsidR="00B260F7" w:rsidRPr="00936967" w:rsidRDefault="00B260F7" w:rsidP="00B260F7">
      <w:pPr>
        <w:pStyle w:val="ConsPlusNormal"/>
        <w:widowControl/>
        <w:ind w:left="1" w:firstLine="708"/>
        <w:jc w:val="both"/>
        <w:rPr>
          <w:rFonts w:ascii="Times New Roman" w:hAnsi="Times New Roman"/>
          <w:iCs/>
          <w:sz w:val="24"/>
          <w:szCs w:val="24"/>
        </w:rPr>
      </w:pPr>
      <w:r w:rsidRPr="00936967">
        <w:rPr>
          <w:rFonts w:ascii="Times New Roman" w:hAnsi="Times New Roman"/>
          <w:iCs/>
          <w:sz w:val="24"/>
          <w:szCs w:val="24"/>
        </w:rPr>
        <w:t>3.5.2. Посещать объект строительства, знакомиться с необходимой исполнительной документацией, касающейся объекта строительства,</w:t>
      </w:r>
      <w:r w:rsidRPr="00936967">
        <w:rPr>
          <w:rFonts w:ascii="Times New Roman" w:hAnsi="Times New Roman"/>
          <w:sz w:val="24"/>
          <w:szCs w:val="24"/>
        </w:rPr>
        <w:t xml:space="preserve"> осуществлять контроль за ходом строительства, качеством, стоимостью и объемами выполненных работ</w:t>
      </w:r>
      <w:r w:rsidRPr="00936967">
        <w:rPr>
          <w:rFonts w:ascii="Times New Roman" w:hAnsi="Times New Roman"/>
          <w:iCs/>
          <w:sz w:val="24"/>
          <w:szCs w:val="24"/>
        </w:rPr>
        <w:t>;</w:t>
      </w:r>
    </w:p>
    <w:p w:rsidR="00B260F7" w:rsidRPr="00936967" w:rsidRDefault="00B260F7" w:rsidP="00B260F7">
      <w:pPr>
        <w:ind w:firstLine="708"/>
        <w:jc w:val="both"/>
        <w:rPr>
          <w:bCs/>
        </w:rPr>
      </w:pPr>
      <w:r w:rsidRPr="00936967">
        <w:rPr>
          <w:iCs/>
        </w:rPr>
        <w:t xml:space="preserve">3.5.3. Выдавать письменные предписания </w:t>
      </w:r>
      <w:r w:rsidRPr="00936967">
        <w:t>и осуществлять контроль за деятельности</w:t>
      </w:r>
      <w:r w:rsidRPr="00936967">
        <w:rPr>
          <w:iCs/>
        </w:rPr>
        <w:t xml:space="preserve"> Исполнителя.</w:t>
      </w:r>
    </w:p>
    <w:p w:rsidR="00B260F7" w:rsidRPr="00936967" w:rsidRDefault="00B260F7" w:rsidP="00B260F7">
      <w:pPr>
        <w:pStyle w:val="ConsPlusNormal"/>
        <w:widowControl/>
        <w:ind w:left="1" w:firstLine="0"/>
        <w:jc w:val="center"/>
        <w:rPr>
          <w:rFonts w:ascii="Times New Roman" w:hAnsi="Times New Roman"/>
          <w:b/>
          <w:iCs/>
          <w:sz w:val="24"/>
          <w:szCs w:val="24"/>
        </w:rPr>
      </w:pPr>
      <w:r w:rsidRPr="00936967">
        <w:rPr>
          <w:rFonts w:ascii="Times New Roman" w:hAnsi="Times New Roman"/>
          <w:b/>
          <w:iCs/>
          <w:sz w:val="24"/>
          <w:szCs w:val="24"/>
        </w:rPr>
        <w:t>4. Договорная стоимость</w:t>
      </w:r>
    </w:p>
    <w:p w:rsidR="00B260F7" w:rsidRPr="00936967" w:rsidRDefault="00B260F7" w:rsidP="00B260F7">
      <w:pPr>
        <w:pStyle w:val="ConsPlusNormal"/>
        <w:widowControl/>
        <w:ind w:left="1" w:firstLine="708"/>
        <w:jc w:val="center"/>
        <w:rPr>
          <w:rFonts w:ascii="Times New Roman" w:hAnsi="Times New Roman"/>
          <w:b/>
          <w:iCs/>
          <w:sz w:val="24"/>
          <w:szCs w:val="24"/>
          <w:highlight w:val="yellow"/>
        </w:rPr>
      </w:pPr>
    </w:p>
    <w:p w:rsidR="00B260F7" w:rsidRDefault="00B260F7" w:rsidP="00B260F7">
      <w:pPr>
        <w:ind w:firstLine="708"/>
        <w:jc w:val="both"/>
      </w:pPr>
      <w:r w:rsidRPr="001B1580">
        <w:t>4.1. Договорная стоимость сформирована с учетом результатов процедуры по выбору инж</w:t>
      </w:r>
      <w:r>
        <w:t>енерной</w:t>
      </w:r>
      <w:r w:rsidRPr="001B1580">
        <w:t xml:space="preserve"> организации на выполнение функций заказчика, застройщика, оказание инженерных услуг по комплексному управлению строительной деятельностью по объекту строительства: </w:t>
      </w:r>
      <w:r w:rsidRPr="00B34787">
        <w:t>«Замена печи хлебопекарная туннельного типа (в здании производственного корпуса цеха № 3 с административно-бытовым корпусом по ул. Дзержинского,</w:t>
      </w:r>
      <w:r>
        <w:t xml:space="preserve"> </w:t>
      </w:r>
      <w:r w:rsidRPr="00B34787">
        <w:t>52 г. Гродно)»,</w:t>
      </w:r>
      <w:r w:rsidRPr="001B1580">
        <w:t xml:space="preserve"> согласно предложению Исполнителя (письмо №</w:t>
      </w:r>
      <w:r>
        <w:t>63/12</w:t>
      </w:r>
      <w:r w:rsidRPr="001B1580">
        <w:t xml:space="preserve"> от </w:t>
      </w:r>
      <w:r>
        <w:t xml:space="preserve">     13.12.2019</w:t>
      </w:r>
      <w:r w:rsidRPr="001B1580">
        <w:t>). Договорная стоимость инженерных услуг устанавливается</w:t>
      </w:r>
      <w:r>
        <w:t>:</w:t>
      </w:r>
    </w:p>
    <w:p w:rsidR="00B260F7" w:rsidRPr="007713A6" w:rsidRDefault="00B260F7" w:rsidP="00B260F7">
      <w:pPr>
        <w:ind w:firstLine="357"/>
        <w:jc w:val="both"/>
        <w:rPr>
          <w:highlight w:val="yellow"/>
        </w:rPr>
      </w:pPr>
      <w:r w:rsidRPr="001B1580">
        <w:t>- до момента начала выполнения работ подрядчиком (генеральным подрядчиком) по д</w:t>
      </w:r>
      <w:r>
        <w:t>оговору строительного подряда –</w:t>
      </w:r>
      <w:r>
        <w:rPr>
          <w:b/>
        </w:rPr>
        <w:t xml:space="preserve"> </w:t>
      </w:r>
      <w:r w:rsidRPr="00B34787">
        <w:t>с учетом оказания услуг по организации трех процедур закупок (предпроектной документации, проектной документации и подрядчика для выполнения строительно-монтажных работ)</w:t>
      </w:r>
      <w:r>
        <w:t xml:space="preserve"> и оказанием инженерных услуг в рамках договора согласно Приложения №1 </w:t>
      </w:r>
      <w:r w:rsidRPr="007713A6">
        <w:t xml:space="preserve">в размере </w:t>
      </w:r>
    </w:p>
    <w:p w:rsidR="00B260F7" w:rsidRDefault="00B260F7" w:rsidP="00B260F7">
      <w:pPr>
        <w:ind w:firstLine="357"/>
        <w:jc w:val="both"/>
      </w:pPr>
      <w:r w:rsidRPr="001B1580">
        <w:t xml:space="preserve">- цена услуг за месяц в процессе выполнения строительных работ </w:t>
      </w:r>
      <w:r>
        <w:rPr>
          <w:b/>
        </w:rPr>
        <w:t xml:space="preserve">  </w:t>
      </w:r>
      <w:r w:rsidRPr="001B1580">
        <w:t xml:space="preserve">к стоимости строительных, монтажных, специальных, пусконаладочных работ с </w:t>
      </w:r>
      <w:r>
        <w:t>у</w:t>
      </w:r>
      <w:r w:rsidRPr="001B1580">
        <w:t>четом стоимости оборудования по справке формы С-3 с учетом прогнозного индекса роста цен на строительные работы, с добавлением к полученному результату налогов, сборов, платежей в соответствии с действующим законодательством Республики Беларусь.</w:t>
      </w:r>
    </w:p>
    <w:p w:rsidR="00B260F7" w:rsidRPr="00936967" w:rsidRDefault="00B260F7" w:rsidP="00B260F7">
      <w:pPr>
        <w:ind w:firstLine="708"/>
        <w:jc w:val="both"/>
      </w:pPr>
      <w:r w:rsidRPr="00936967">
        <w:t>4.3. Стоимость инженерных услуг является предельной и подлежит изменению только в случаях, предусмотренных пунктом 4.4 Договора.</w:t>
      </w:r>
    </w:p>
    <w:p w:rsidR="00B260F7" w:rsidRPr="00936967" w:rsidRDefault="00B260F7" w:rsidP="00B260F7">
      <w:pPr>
        <w:ind w:firstLine="708"/>
        <w:jc w:val="both"/>
      </w:pPr>
      <w:r w:rsidRPr="00936967">
        <w:t>4.4. Договорная стоимость инженерных услуг подлежит изменению в случаях:</w:t>
      </w:r>
    </w:p>
    <w:p w:rsidR="00B260F7" w:rsidRPr="00936967" w:rsidRDefault="00B260F7" w:rsidP="00B260F7">
      <w:pPr>
        <w:ind w:firstLine="708"/>
        <w:jc w:val="both"/>
      </w:pPr>
      <w:r w:rsidRPr="00936967">
        <w:t>- внесения в установленном порядке изменений (дополнений) в Договор, корректирующих объемов работ (услуг), возлагаемых на Исполнителя;</w:t>
      </w:r>
    </w:p>
    <w:p w:rsidR="00B260F7" w:rsidRPr="00936967" w:rsidRDefault="00B260F7" w:rsidP="00B260F7">
      <w:pPr>
        <w:ind w:firstLine="708"/>
        <w:jc w:val="both"/>
      </w:pPr>
      <w:r w:rsidRPr="00936967">
        <w:t xml:space="preserve">- изменения законодательства о налогах, сборах (пошлинах) и в иных случаях, прямо предусмотренных законодательством Республики Беларусь. </w:t>
      </w:r>
    </w:p>
    <w:p w:rsidR="00B260F7" w:rsidRPr="00936967" w:rsidRDefault="00B260F7" w:rsidP="00B260F7">
      <w:pPr>
        <w:ind w:firstLine="708"/>
        <w:jc w:val="both"/>
      </w:pPr>
      <w:r w:rsidRPr="00936967">
        <w:t>4.5. Услуги, не предусмотренные Договором, оплачиваются Заказчиком отдельно и регулируются дополнительными соглашениями.</w:t>
      </w:r>
    </w:p>
    <w:p w:rsidR="00B260F7" w:rsidRPr="00936967" w:rsidRDefault="00B260F7" w:rsidP="00B260F7">
      <w:pPr>
        <w:ind w:firstLine="708"/>
        <w:jc w:val="both"/>
      </w:pPr>
      <w:r w:rsidRPr="00936967">
        <w:lastRenderedPageBreak/>
        <w:t xml:space="preserve">4.6. В стоимость Договора не включены строительно-монтажные и другие работы, порядок расчетов за которые определяется договорами на выполнение этих работ, которые оплачиваются Заказчиком согласно заключенных им договоров. </w:t>
      </w:r>
    </w:p>
    <w:p w:rsidR="00B260F7" w:rsidRPr="00936967" w:rsidRDefault="00B260F7" w:rsidP="00B260F7">
      <w:pPr>
        <w:ind w:firstLine="708"/>
        <w:jc w:val="center"/>
        <w:rPr>
          <w:b/>
          <w:bCs/>
        </w:rPr>
      </w:pPr>
      <w:r w:rsidRPr="00936967">
        <w:rPr>
          <w:b/>
          <w:bCs/>
        </w:rPr>
        <w:t>5. Порядок расчетов:</w:t>
      </w:r>
    </w:p>
    <w:p w:rsidR="00B260F7" w:rsidRPr="00936967" w:rsidRDefault="00B260F7" w:rsidP="00B260F7">
      <w:pPr>
        <w:ind w:firstLine="708"/>
        <w:jc w:val="both"/>
        <w:rPr>
          <w:b/>
          <w:bCs/>
        </w:rPr>
      </w:pPr>
      <w:r w:rsidRPr="00936967">
        <w:t>5.1. За расчетный период принимается календарный месяц.</w:t>
      </w:r>
    </w:p>
    <w:p w:rsidR="00B260F7" w:rsidRPr="00936967" w:rsidRDefault="00B260F7" w:rsidP="00B260F7">
      <w:pPr>
        <w:ind w:firstLine="708"/>
        <w:jc w:val="both"/>
        <w:rPr>
          <w:b/>
          <w:bCs/>
        </w:rPr>
      </w:pPr>
      <w:r w:rsidRPr="00936967">
        <w:t>5.2. Оплата Заказчиком за оказанные услуги производится, после начала выполнения строительных работ, ежемесячно п</w:t>
      </w:r>
      <w:r>
        <w:t>латежными поручениями в течение 10</w:t>
      </w:r>
      <w:r w:rsidRPr="004749E3">
        <w:t xml:space="preserve"> (</w:t>
      </w:r>
      <w:r>
        <w:t xml:space="preserve">               десяти</w:t>
      </w:r>
      <w:r w:rsidRPr="004749E3">
        <w:t>)</w:t>
      </w:r>
      <w:r w:rsidRPr="00936967">
        <w:t xml:space="preserve"> банковских дней со дня, следующего за днем подписания акта сдачи-приемки услуг, в порядке, согласно п.п. 5.6.  настоящего договора.</w:t>
      </w:r>
    </w:p>
    <w:p w:rsidR="00B260F7" w:rsidRPr="00936967" w:rsidRDefault="00B260F7" w:rsidP="00B260F7">
      <w:pPr>
        <w:ind w:firstLine="708"/>
        <w:jc w:val="both"/>
      </w:pPr>
      <w:r w:rsidRPr="00936967">
        <w:t>5.3. Стоимость услуг, подлежащих оплате определяется ежемесячно, исходя из стоимости выполненных подрядной организацией строительно-монтажных работ с учётом стоимости оборудования, на основании актов сдачи-приемки строительных и иных специальных монтажных работ, с учетом требований п.п. 4.1. и п.п. 4.2.  Договора.</w:t>
      </w:r>
    </w:p>
    <w:p w:rsidR="00B260F7" w:rsidRPr="00936967" w:rsidRDefault="00B260F7" w:rsidP="00B260F7">
      <w:pPr>
        <w:ind w:firstLine="708"/>
        <w:jc w:val="both"/>
      </w:pPr>
      <w:r w:rsidRPr="00936967">
        <w:t>5.4. Заказчик обеспечивает финансирование проекта и оплату услуг Исполнителя организации в белорусских рублях.</w:t>
      </w:r>
    </w:p>
    <w:p w:rsidR="00B260F7" w:rsidRPr="00936967" w:rsidRDefault="00B260F7" w:rsidP="00B260F7">
      <w:pPr>
        <w:ind w:firstLine="708"/>
        <w:jc w:val="both"/>
      </w:pPr>
      <w:r w:rsidRPr="00936967">
        <w:t>5.5. Основанием для оплаты услуг Исполнителя, оговоренных в п.2. настоящего договора, служат подписанные сторонами акты сдачи-приемки оказанных услуг (с расчетом стоимости услуг).</w:t>
      </w:r>
    </w:p>
    <w:p w:rsidR="00B260F7" w:rsidRPr="00936967" w:rsidRDefault="00B260F7" w:rsidP="00B260F7">
      <w:pPr>
        <w:ind w:firstLine="708"/>
        <w:jc w:val="both"/>
      </w:pPr>
      <w:r w:rsidRPr="00936967">
        <w:t>5.6. Акт сдачи-приемки оказанных услуг предоставляется Заказчику по 5-е число месяца, следующего за отчетным, и подлежит рассмотрению и подписанию Заказчиком в течение 5 (пяти) рабочих дней с момента представления его Исполнителем. В случае отказа Заказчика от подписания акта, он в тот же срок представляет Исполнителю мотивированный отказ в письменном виде.</w:t>
      </w:r>
    </w:p>
    <w:p w:rsidR="00B260F7" w:rsidRPr="00936967" w:rsidRDefault="00B260F7" w:rsidP="00B260F7">
      <w:pPr>
        <w:jc w:val="center"/>
        <w:rPr>
          <w:b/>
        </w:rPr>
      </w:pPr>
      <w:r w:rsidRPr="00936967">
        <w:rPr>
          <w:b/>
        </w:rPr>
        <w:t>6.Ответственность сторон</w:t>
      </w:r>
    </w:p>
    <w:p w:rsidR="00B260F7" w:rsidRPr="00936967" w:rsidRDefault="00B260F7" w:rsidP="00B260F7">
      <w:pPr>
        <w:widowControl w:val="0"/>
        <w:shd w:val="clear" w:color="auto" w:fill="FFFFFF"/>
        <w:tabs>
          <w:tab w:val="left" w:pos="1276"/>
        </w:tabs>
        <w:autoSpaceDE w:val="0"/>
        <w:autoSpaceDN w:val="0"/>
        <w:adjustRightInd w:val="0"/>
        <w:ind w:left="1"/>
        <w:jc w:val="center"/>
        <w:rPr>
          <w:b/>
        </w:rPr>
      </w:pPr>
      <w:r w:rsidRPr="00936967">
        <w:rPr>
          <w:b/>
        </w:rPr>
        <w:t>6.1. Исполнитель несет ответственность:</w:t>
      </w:r>
    </w:p>
    <w:p w:rsidR="00B260F7" w:rsidRPr="00936967" w:rsidRDefault="00B260F7" w:rsidP="00B260F7">
      <w:pPr>
        <w:widowControl w:val="0"/>
        <w:shd w:val="clear" w:color="auto" w:fill="FFFFFF"/>
        <w:tabs>
          <w:tab w:val="left" w:pos="1276"/>
        </w:tabs>
        <w:autoSpaceDE w:val="0"/>
        <w:autoSpaceDN w:val="0"/>
        <w:adjustRightInd w:val="0"/>
        <w:ind w:left="1" w:firstLine="708"/>
        <w:jc w:val="both"/>
        <w:rPr>
          <w:b/>
        </w:rPr>
      </w:pPr>
    </w:p>
    <w:p w:rsidR="00B260F7" w:rsidRPr="00936967" w:rsidRDefault="00B260F7" w:rsidP="00B260F7">
      <w:pPr>
        <w:widowControl w:val="0"/>
        <w:shd w:val="clear" w:color="auto" w:fill="FFFFFF"/>
        <w:autoSpaceDE w:val="0"/>
        <w:autoSpaceDN w:val="0"/>
        <w:adjustRightInd w:val="0"/>
        <w:ind w:left="1" w:firstLine="708"/>
        <w:jc w:val="both"/>
      </w:pPr>
      <w:r w:rsidRPr="00936967">
        <w:t>6.1.1. За необоснованное уклонение Исполнителя от приемки выполненных работ (оказанных услуг) по договору строительного подряда, договору на проектирование и договору на осуществление авторского надзора, в том числе не проверка и (или) не подписание Исполнителем в установленный срок актов сдачи-приемки выполненных строительных и иных специальных монтажных работ (проектных работ, оказанных услуг авторского надзора), Исполнитель уплачивает Заказчику пеню в размере 0,2% от стоимости работ (услуг) от приемки которых она уклонилась за каждый день такого уклонения, но не более стоимости этих работ (услуг);</w:t>
      </w:r>
    </w:p>
    <w:p w:rsidR="00B260F7" w:rsidRPr="00936967" w:rsidRDefault="00B260F7" w:rsidP="00B260F7">
      <w:pPr>
        <w:pStyle w:val="justify"/>
        <w:tabs>
          <w:tab w:val="left" w:pos="709"/>
          <w:tab w:val="left" w:pos="1134"/>
          <w:tab w:val="left" w:pos="1276"/>
        </w:tabs>
        <w:ind w:left="1" w:firstLine="708"/>
      </w:pPr>
      <w:r w:rsidRPr="00936967">
        <w:t xml:space="preserve">6.1.2. За необоснованное уклонение от участия в освидетельствовании скрытых работ и промежуточной приемки ответственных конструкций по договору на строительство объекта (в том числе не прибытие представителя Исполнителя для освидетельствования скрытых работ или промежуточной приемки ответственных конструкций к сроку, указанному в извещении Подрядчика) Исполнитель уплачивает Заказчику штраф в размере однодневной ставки рефинансирования НБ Республики Беларусь от стоимости таких работ за каждый день уклонения, если это нарушение повлекло: </w:t>
      </w:r>
    </w:p>
    <w:p w:rsidR="00B260F7" w:rsidRPr="00936967" w:rsidRDefault="00B260F7" w:rsidP="00B260F7">
      <w:pPr>
        <w:pStyle w:val="justify"/>
        <w:tabs>
          <w:tab w:val="left" w:pos="709"/>
          <w:tab w:val="num" w:pos="993"/>
          <w:tab w:val="left" w:pos="1134"/>
          <w:tab w:val="left" w:pos="1276"/>
        </w:tabs>
        <w:ind w:left="1" w:firstLine="708"/>
      </w:pPr>
      <w:r w:rsidRPr="00936967">
        <w:t>- затраты Заказчика по вскрытию конструкций по требованию Исполнителя для подтверждения правильности выполненных работ, Исполнитель так же обязуется возместить Заказчику убытки в размере указанных затрат;</w:t>
      </w:r>
    </w:p>
    <w:p w:rsidR="00B260F7" w:rsidRPr="00936967" w:rsidRDefault="00B260F7" w:rsidP="00B260F7">
      <w:pPr>
        <w:pStyle w:val="justify"/>
        <w:tabs>
          <w:tab w:val="left" w:pos="709"/>
          <w:tab w:val="num" w:pos="993"/>
          <w:tab w:val="left" w:pos="1134"/>
          <w:tab w:val="left" w:pos="1276"/>
        </w:tabs>
        <w:ind w:left="1" w:firstLine="708"/>
      </w:pPr>
      <w:r w:rsidRPr="00936967">
        <w:t>- задержку освидетельствования и остановку последующих работ, Исполнитель так же обязуется возместить Заказчику убытки в размере убытков, причиненных подрядчику от вынужденной остановки работ и взысканных подрядчиком с Заказчика.</w:t>
      </w:r>
    </w:p>
    <w:p w:rsidR="00B260F7" w:rsidRPr="00936967" w:rsidRDefault="00B260F7" w:rsidP="00B260F7">
      <w:pPr>
        <w:widowControl w:val="0"/>
        <w:shd w:val="clear" w:color="auto" w:fill="FFFFFF"/>
        <w:tabs>
          <w:tab w:val="left" w:pos="1276"/>
        </w:tabs>
        <w:autoSpaceDE w:val="0"/>
        <w:autoSpaceDN w:val="0"/>
        <w:adjustRightInd w:val="0"/>
        <w:ind w:left="1" w:firstLine="708"/>
        <w:jc w:val="both"/>
      </w:pPr>
      <w:r w:rsidRPr="00936967">
        <w:t>6.1.3. За подписание должностным лицом Исполнителя акта сдачи-приемки строительных, специальных, монтажных работ, выполненных с нарушениями требований проектной документации, технических нормативных правовых актов, или акта приемки объекта в эксплуатацию с такими нарушениями, Исполнитель уплачивает Заказчику пеню в размере однодневной ставки рефинансирования НБ Республики Беларусь от стоимости работ, выполненных с нарушениями.</w:t>
      </w:r>
    </w:p>
    <w:p w:rsidR="00B260F7" w:rsidRPr="00936967" w:rsidRDefault="00B260F7" w:rsidP="00B260F7">
      <w:pPr>
        <w:widowControl w:val="0"/>
        <w:shd w:val="clear" w:color="auto" w:fill="FFFFFF"/>
        <w:tabs>
          <w:tab w:val="left" w:pos="720"/>
        </w:tabs>
        <w:autoSpaceDE w:val="0"/>
        <w:autoSpaceDN w:val="0"/>
        <w:adjustRightInd w:val="0"/>
        <w:ind w:firstLine="708"/>
        <w:jc w:val="both"/>
      </w:pPr>
      <w:r w:rsidRPr="00936967">
        <w:lastRenderedPageBreak/>
        <w:t>6.1.4.</w:t>
      </w:r>
      <w:r w:rsidRPr="00936967">
        <w:rPr>
          <w:rStyle w:val="apple-converted-space"/>
          <w:color w:val="000000"/>
        </w:rPr>
        <w:t> </w:t>
      </w:r>
      <w:r w:rsidRPr="00936967">
        <w:t xml:space="preserve">Исполнитель принимает работы и несет ответственность за достоверность объемов, проверку расчетов стоимости подписанных им актов сдачи-приемки выполненных строительных и иных специальных монтажных </w:t>
      </w:r>
      <w:r w:rsidRPr="00936967">
        <w:rPr>
          <w:color w:val="000000"/>
        </w:rPr>
        <w:t>работ - форм С-2б, С-2а</w:t>
      </w:r>
      <w:r>
        <w:rPr>
          <w:color w:val="000000"/>
        </w:rPr>
        <w:t xml:space="preserve"> (при дополнительных работах)</w:t>
      </w:r>
      <w:r w:rsidRPr="00936967">
        <w:rPr>
          <w:rStyle w:val="apple-converted-space"/>
          <w:color w:val="000000"/>
        </w:rPr>
        <w:t> </w:t>
      </w:r>
      <w:r w:rsidRPr="00936967">
        <w:rPr>
          <w:color w:val="000000"/>
        </w:rPr>
        <w:t>и справок о стоимости работ и затрат С-3а, в том числе за правильность и полноту списания материалов, использованных при выполнении работ, составление калькуляций в соответствии с действующим законодательством Республики Беларусь.</w:t>
      </w:r>
    </w:p>
    <w:p w:rsidR="00B260F7" w:rsidRPr="00936967" w:rsidRDefault="00B260F7" w:rsidP="00B260F7">
      <w:pPr>
        <w:pStyle w:val="af4"/>
        <w:shd w:val="clear" w:color="auto" w:fill="FFFFFF"/>
        <w:tabs>
          <w:tab w:val="left" w:pos="709"/>
        </w:tabs>
        <w:ind w:firstLine="708"/>
        <w:jc w:val="both"/>
        <w:rPr>
          <w:color w:val="000000"/>
          <w:shd w:val="clear" w:color="auto" w:fill="FFFFFF"/>
        </w:rPr>
      </w:pPr>
      <w:r w:rsidRPr="00936967">
        <w:rPr>
          <w:color w:val="000000"/>
          <w:shd w:val="clear" w:color="auto" w:fill="FFFFFF"/>
        </w:rPr>
        <w:tab/>
        <w:t xml:space="preserve">6.1.5. </w:t>
      </w:r>
      <w:r w:rsidRPr="00936967">
        <w:t xml:space="preserve">В случае выявления контролирующими органами </w:t>
      </w:r>
      <w:r>
        <w:t xml:space="preserve">подтвержденных </w:t>
      </w:r>
      <w:r w:rsidRPr="00936967">
        <w:t>завышений, принятых у подрядчика объемов строительно-монтажных работ, Исполнитель возмещает Заказчику стоимость оказанных услуг по техническому надзору, ра</w:t>
      </w:r>
      <w:r>
        <w:t>ссчитанную от объема завышений</w:t>
      </w:r>
      <w:r w:rsidRPr="00936967">
        <w:t>, в течение пятнадцати банковских дней от даты выставления Заказчиком Исполнителю письменного требования</w:t>
      </w:r>
      <w:r w:rsidRPr="00936967">
        <w:rPr>
          <w:color w:val="000000"/>
          <w:shd w:val="clear" w:color="auto" w:fill="FFFFFF"/>
        </w:rPr>
        <w:t>.</w:t>
      </w:r>
    </w:p>
    <w:p w:rsidR="00B260F7" w:rsidRPr="00936967" w:rsidRDefault="00B260F7" w:rsidP="00B260F7">
      <w:pPr>
        <w:widowControl w:val="0"/>
        <w:shd w:val="clear" w:color="auto" w:fill="FFFFFF"/>
        <w:tabs>
          <w:tab w:val="left" w:pos="709"/>
          <w:tab w:val="left" w:pos="1276"/>
        </w:tabs>
        <w:autoSpaceDE w:val="0"/>
        <w:autoSpaceDN w:val="0"/>
        <w:adjustRightInd w:val="0"/>
        <w:ind w:firstLine="708"/>
        <w:jc w:val="both"/>
      </w:pPr>
      <w:r w:rsidRPr="00936967">
        <w:tab/>
        <w:t>6.1.</w:t>
      </w:r>
      <w:r>
        <w:t>6</w:t>
      </w:r>
      <w:r w:rsidRPr="00936967">
        <w:t>. Уплата неустоек не освобождает стороны от надлежащего исполнения обязанностей, возложенных по Договору.</w:t>
      </w:r>
    </w:p>
    <w:p w:rsidR="00B260F7" w:rsidRPr="00936967" w:rsidRDefault="00B260F7" w:rsidP="00B260F7">
      <w:pPr>
        <w:widowControl w:val="0"/>
        <w:shd w:val="clear" w:color="auto" w:fill="FFFFFF"/>
        <w:tabs>
          <w:tab w:val="left" w:pos="709"/>
          <w:tab w:val="left" w:pos="1276"/>
        </w:tabs>
        <w:autoSpaceDE w:val="0"/>
        <w:autoSpaceDN w:val="0"/>
        <w:adjustRightInd w:val="0"/>
        <w:ind w:left="1" w:firstLine="708"/>
        <w:jc w:val="both"/>
      </w:pPr>
      <w:r w:rsidRPr="00936967">
        <w:t>6.1.</w:t>
      </w:r>
      <w:r>
        <w:t>7</w:t>
      </w:r>
      <w:r w:rsidRPr="00936967">
        <w:t>. В случае нарушения Заказчиком сроков оплаты услуг Исполнителя, Заказчик несет ответственность перед Исполнителем в соответствии со ст. 366 ГК Республики Беларусь.</w:t>
      </w:r>
    </w:p>
    <w:p w:rsidR="00B260F7" w:rsidRPr="00936967" w:rsidRDefault="00B260F7" w:rsidP="00B260F7">
      <w:pPr>
        <w:pStyle w:val="p-normal"/>
        <w:shd w:val="clear" w:color="auto" w:fill="FFFFFF"/>
        <w:spacing w:before="0" w:beforeAutospacing="0" w:after="0" w:afterAutospacing="0"/>
        <w:ind w:firstLine="708"/>
        <w:jc w:val="both"/>
      </w:pPr>
      <w:r w:rsidRPr="00936967">
        <w:t>6.1.</w:t>
      </w:r>
      <w:r>
        <w:t>8</w:t>
      </w:r>
      <w:r w:rsidRPr="00936967">
        <w:t>. Заказчик и Исполнитель несут ответственность за невыполнение или ненадлежащее выполнение сторонами договора в соответствии с действующим законодательством Республики Беларусь.</w:t>
      </w:r>
    </w:p>
    <w:p w:rsidR="00B260F7" w:rsidRPr="00936967" w:rsidRDefault="00B260F7" w:rsidP="00B260F7">
      <w:pPr>
        <w:widowControl w:val="0"/>
        <w:shd w:val="clear" w:color="auto" w:fill="FFFFFF"/>
        <w:tabs>
          <w:tab w:val="left" w:pos="1276"/>
        </w:tabs>
        <w:autoSpaceDE w:val="0"/>
        <w:autoSpaceDN w:val="0"/>
        <w:adjustRightInd w:val="0"/>
        <w:ind w:left="1"/>
        <w:jc w:val="both"/>
        <w:rPr>
          <w:highlight w:val="yellow"/>
        </w:rPr>
      </w:pPr>
    </w:p>
    <w:p w:rsidR="00B260F7" w:rsidRPr="00936967" w:rsidRDefault="00B260F7" w:rsidP="00B260F7">
      <w:pPr>
        <w:jc w:val="center"/>
        <w:rPr>
          <w:b/>
        </w:rPr>
      </w:pPr>
      <w:r w:rsidRPr="00936967">
        <w:rPr>
          <w:b/>
        </w:rPr>
        <w:t>7.Гарантийные обязательства.</w:t>
      </w:r>
    </w:p>
    <w:p w:rsidR="00B260F7" w:rsidRPr="00936967" w:rsidRDefault="00B260F7" w:rsidP="00B260F7">
      <w:pPr>
        <w:ind w:firstLine="709"/>
        <w:jc w:val="both"/>
      </w:pPr>
      <w:r w:rsidRPr="00936967">
        <w:t xml:space="preserve">7.1. Гарантийный срок на оказанные услуги Исполнителем </w:t>
      </w:r>
      <w:r w:rsidRPr="00936967">
        <w:rPr>
          <w:color w:val="000000"/>
        </w:rPr>
        <w:t>устанавливается на 5 лет</w:t>
      </w:r>
      <w:r w:rsidRPr="00936967">
        <w:t xml:space="preserve"> – период гарантийного срока эксплуатации Объекта.</w:t>
      </w:r>
    </w:p>
    <w:p w:rsidR="00B260F7" w:rsidRDefault="00B260F7" w:rsidP="00B260F7">
      <w:pPr>
        <w:ind w:firstLine="709"/>
        <w:jc w:val="both"/>
      </w:pPr>
      <w:r w:rsidRPr="00936967">
        <w:t>7.2. Наличие некачественно выполненных подрядчиком (генеральным подрядчиком) строительных работ, обнаруженных в процессе эксплуатации объекта в течение гарантийного срока, оформляется Исполнителем дефектным актом за подписями Заказчика, Исполнителя и Подрядчика. Для участия в составлении акта, согласования сроков и порядка устранения дефектов, Исполнитель совместно с Подрядчиком обязан направить своих представителей на объекты не позднее пяти дней со дня получения письменного уведомления Заказчика. Исполнитель не вправе уклониться от неподписания дефектного акта. В случае не подписания дефектного акта Подрядчиком, Исполнитель составляет дефектный акт в одностороннем порядке.</w:t>
      </w:r>
    </w:p>
    <w:p w:rsidR="00B260F7" w:rsidRDefault="00B260F7" w:rsidP="00B260F7">
      <w:pPr>
        <w:ind w:firstLine="709"/>
        <w:jc w:val="both"/>
      </w:pPr>
      <w:r>
        <w:t>7.3. Обеспечение своевременного устранения подрядчиком (генеральным подрядчиком) или за его счет или третьими лицами выявленных в период гарантийного срока дефектов (подготовка дефектного акта Заказчику для взыскания суммы затрат на устранение дефектов, понесенных Заказчиком перед третьими лицами по устранению дефектов, в количестве не более 5 фактов наступления гарантийных случаев, в случае, если потребуется более 5, стоимость услуг будет определяться по фактическим затратам Исполнителя с оплатой таких затрат Заказчиком в течение 10 банковских дней от даты получения Заказчиком акта сдачи- приемки оказанных услуг с приложением расчета Исполнителя).</w:t>
      </w:r>
    </w:p>
    <w:p w:rsidR="00B260F7" w:rsidRPr="00936967" w:rsidRDefault="00B260F7" w:rsidP="00B260F7">
      <w:pPr>
        <w:widowControl w:val="0"/>
        <w:shd w:val="clear" w:color="auto" w:fill="FFFFFF"/>
        <w:tabs>
          <w:tab w:val="left" w:pos="1276"/>
        </w:tabs>
        <w:autoSpaceDE w:val="0"/>
        <w:autoSpaceDN w:val="0"/>
        <w:adjustRightInd w:val="0"/>
        <w:spacing w:before="120"/>
        <w:jc w:val="center"/>
        <w:rPr>
          <w:b/>
        </w:rPr>
      </w:pPr>
      <w:r w:rsidRPr="00936967">
        <w:rPr>
          <w:b/>
          <w:iCs/>
          <w:color w:val="000000"/>
        </w:rPr>
        <w:t>8</w:t>
      </w:r>
      <w:r w:rsidRPr="00936967">
        <w:rPr>
          <w:b/>
        </w:rPr>
        <w:t>.Форс-мажорные обстоятельства.</w:t>
      </w:r>
    </w:p>
    <w:p w:rsidR="00B260F7" w:rsidRPr="00936967" w:rsidRDefault="00B260F7" w:rsidP="00B260F7">
      <w:pPr>
        <w:pStyle w:val="a00"/>
        <w:tabs>
          <w:tab w:val="left" w:pos="567"/>
          <w:tab w:val="num" w:pos="993"/>
          <w:tab w:val="left" w:pos="1134"/>
          <w:tab w:val="left" w:pos="1276"/>
          <w:tab w:val="left" w:pos="1843"/>
        </w:tabs>
        <w:ind w:firstLine="709"/>
        <w:jc w:val="both"/>
      </w:pPr>
      <w:r w:rsidRPr="00936967">
        <w:t xml:space="preserve">8.1. </w:t>
      </w:r>
      <w:r w:rsidRPr="00936967">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К таким обстоятельствам относятся: чрезвычайные явления природы, а также война, военные действия, акты или действия государственных органов Республики Беларусь и непосредственно препятствующие Сторонам исполнить свои договорные и иные связанные с ними обязательства.</w:t>
      </w:r>
    </w:p>
    <w:p w:rsidR="00B260F7" w:rsidRPr="00936967" w:rsidRDefault="00B260F7" w:rsidP="00B260F7">
      <w:pPr>
        <w:pStyle w:val="a00"/>
        <w:tabs>
          <w:tab w:val="left" w:pos="567"/>
          <w:tab w:val="num" w:pos="993"/>
          <w:tab w:val="left" w:pos="1134"/>
          <w:tab w:val="left" w:pos="1276"/>
          <w:tab w:val="left" w:pos="1843"/>
        </w:tabs>
        <w:ind w:firstLine="709"/>
        <w:jc w:val="both"/>
      </w:pPr>
      <w:r w:rsidRPr="00936967">
        <w:t xml:space="preserve">8.2. </w:t>
      </w:r>
      <w:r w:rsidRPr="00936967">
        <w:tab/>
        <w:t xml:space="preserve">При наступлении вышеуказанных обстоятельств Сторона, подвергшаяся их воздействию, обязана в 10-дневный срок известить об этом в письменной форме другую Сторону. Извещение должно содержать данные о характере наступивших обстоятельств, а также оценку их влияния на возможность исполнения Стороной своих обязательств по Договору. Несвоевременное извещение об обстоятельствах непреодолимой силы лишает </w:t>
      </w:r>
      <w:r w:rsidRPr="00936967">
        <w:lastRenderedPageBreak/>
        <w:t>соответствующую Сторону права ссылаться на эти обстоятельства как на основание для освобождения от ответственности.</w:t>
      </w:r>
    </w:p>
    <w:p w:rsidR="00B260F7" w:rsidRPr="00936967" w:rsidRDefault="00B260F7" w:rsidP="00B260F7">
      <w:pPr>
        <w:pStyle w:val="a00"/>
        <w:tabs>
          <w:tab w:val="left" w:pos="567"/>
          <w:tab w:val="num" w:pos="993"/>
          <w:tab w:val="left" w:pos="1134"/>
          <w:tab w:val="left" w:pos="1276"/>
          <w:tab w:val="left" w:pos="1843"/>
        </w:tabs>
        <w:ind w:left="1" w:firstLine="708"/>
        <w:jc w:val="both"/>
      </w:pPr>
      <w:r w:rsidRPr="00936967">
        <w:t xml:space="preserve">8.3. </w:t>
      </w:r>
      <w:r w:rsidRPr="00936967">
        <w:tab/>
        <w:t>В случае наступления обстоятельств непреодолимой силы срок исполнения Стороной, подвергшейся действию указанных обстоятельств, своих обязательств по Договору отодвигается на срок, в течение которого действуют такие обстоятельства и их последствия.</w:t>
      </w:r>
    </w:p>
    <w:p w:rsidR="00B260F7" w:rsidRPr="00936967" w:rsidRDefault="00B260F7" w:rsidP="00B260F7">
      <w:pPr>
        <w:pStyle w:val="a00"/>
        <w:tabs>
          <w:tab w:val="left" w:pos="567"/>
          <w:tab w:val="num" w:pos="993"/>
          <w:tab w:val="left" w:pos="1134"/>
          <w:tab w:val="left" w:pos="1276"/>
          <w:tab w:val="left" w:pos="1843"/>
        </w:tabs>
        <w:ind w:left="1" w:firstLine="709"/>
        <w:jc w:val="both"/>
      </w:pPr>
      <w:r w:rsidRPr="00936967">
        <w:t xml:space="preserve"> 8.4. В случаях, когда обстоятельства непреодолимой силы продолжают действовать более 6 месяцев или, когда становится ясно, что они будут действовать более этого срока, Стороны должны провести переговоры с целью выявления приемлемых альтернативных способов выполнения Договора и достижения соответствующей договоренности.</w:t>
      </w:r>
    </w:p>
    <w:p w:rsidR="00B260F7" w:rsidRPr="00936967" w:rsidRDefault="00B260F7" w:rsidP="00B260F7">
      <w:pPr>
        <w:jc w:val="center"/>
        <w:rPr>
          <w:b/>
        </w:rPr>
      </w:pPr>
      <w:r w:rsidRPr="00936967">
        <w:rPr>
          <w:b/>
        </w:rPr>
        <w:t>9. Разрешения споров</w:t>
      </w:r>
    </w:p>
    <w:p w:rsidR="00B260F7" w:rsidRPr="00936967" w:rsidRDefault="00B260F7" w:rsidP="00B260F7">
      <w:pPr>
        <w:pStyle w:val="justify"/>
        <w:tabs>
          <w:tab w:val="num" w:pos="993"/>
          <w:tab w:val="left" w:pos="1134"/>
        </w:tabs>
        <w:ind w:firstLine="709"/>
      </w:pPr>
      <w:r w:rsidRPr="00936967">
        <w:t xml:space="preserve">9.1. Спорные вопросы, возникающие в ходе выполнения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которое становится с момента его подписания неотъемлемой частью Договора. </w:t>
      </w:r>
    </w:p>
    <w:p w:rsidR="00B260F7" w:rsidRPr="00936967" w:rsidRDefault="00B260F7" w:rsidP="00B260F7">
      <w:pPr>
        <w:pStyle w:val="justify"/>
        <w:tabs>
          <w:tab w:val="num" w:pos="993"/>
          <w:tab w:val="left" w:pos="1134"/>
        </w:tabs>
        <w:ind w:left="1" w:firstLine="709"/>
      </w:pPr>
      <w:r w:rsidRPr="00936967">
        <w:t>9.2.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течение 7 рабочих дней со дня ее получения.</w:t>
      </w:r>
    </w:p>
    <w:p w:rsidR="00B260F7" w:rsidRPr="00936967" w:rsidRDefault="00B260F7" w:rsidP="00B260F7">
      <w:pPr>
        <w:pStyle w:val="justify"/>
        <w:tabs>
          <w:tab w:val="num" w:pos="993"/>
          <w:tab w:val="left" w:pos="1134"/>
        </w:tabs>
        <w:ind w:left="1" w:firstLine="709"/>
      </w:pPr>
      <w:r w:rsidRPr="00936967">
        <w:t xml:space="preserve">9.3. Если, по мнению одной из сторон, не имеется возможности разрешить возникший между сторонами спор в соответствии с условиями Договора, то он разрешается Экономическим судом </w:t>
      </w:r>
      <w:r>
        <w:t>Гродненской области</w:t>
      </w:r>
      <w:r w:rsidRPr="00936967">
        <w:t>.</w:t>
      </w:r>
    </w:p>
    <w:p w:rsidR="00B260F7" w:rsidRPr="00936967" w:rsidRDefault="00B260F7" w:rsidP="00B260F7">
      <w:pPr>
        <w:pStyle w:val="justify"/>
        <w:tabs>
          <w:tab w:val="num" w:pos="993"/>
          <w:tab w:val="left" w:pos="1134"/>
        </w:tabs>
        <w:ind w:left="1" w:firstLine="709"/>
      </w:pPr>
      <w:r w:rsidRPr="00936967">
        <w:t>9.4. Правом, применимым при заключении и исполнении Договора является право Республики Беларусь</w:t>
      </w:r>
      <w:r>
        <w:t>.</w:t>
      </w:r>
    </w:p>
    <w:p w:rsidR="00B260F7" w:rsidRPr="00936967" w:rsidRDefault="00B260F7" w:rsidP="00B260F7">
      <w:pPr>
        <w:pStyle w:val="justify"/>
        <w:tabs>
          <w:tab w:val="num" w:pos="993"/>
          <w:tab w:val="left" w:pos="1134"/>
        </w:tabs>
        <w:ind w:left="1" w:firstLine="0"/>
      </w:pPr>
    </w:p>
    <w:p w:rsidR="00B260F7" w:rsidRPr="00936967" w:rsidRDefault="00B260F7" w:rsidP="00B260F7">
      <w:pPr>
        <w:jc w:val="center"/>
        <w:rPr>
          <w:b/>
        </w:rPr>
      </w:pPr>
      <w:r w:rsidRPr="00936967">
        <w:rPr>
          <w:b/>
        </w:rPr>
        <w:t>10. Порядок досрочного расторжения договора.</w:t>
      </w:r>
    </w:p>
    <w:p w:rsidR="00B260F7" w:rsidRPr="00936967" w:rsidRDefault="00B260F7" w:rsidP="00B260F7">
      <w:pPr>
        <w:autoSpaceDE w:val="0"/>
        <w:autoSpaceDN w:val="0"/>
        <w:adjustRightInd w:val="0"/>
        <w:ind w:firstLine="709"/>
        <w:jc w:val="both"/>
      </w:pPr>
      <w:r w:rsidRPr="00936967">
        <w:t>10.1. Изменение и расторжение Договора возможно по письменному соглашению Сторон, если иное не предусмотрено действующим законодательством Республики Беларусь или Договором.</w:t>
      </w:r>
    </w:p>
    <w:p w:rsidR="00B260F7" w:rsidRPr="00936967" w:rsidRDefault="00B260F7" w:rsidP="00B260F7">
      <w:pPr>
        <w:autoSpaceDE w:val="0"/>
        <w:autoSpaceDN w:val="0"/>
        <w:adjustRightInd w:val="0"/>
        <w:ind w:firstLine="709"/>
        <w:jc w:val="both"/>
      </w:pPr>
      <w:r w:rsidRPr="00936967">
        <w:t>10.2. По требованию одной из Сторон Договор, может быть, расторгнут при существенном нарушении Договора другой Стороной.</w:t>
      </w:r>
    </w:p>
    <w:p w:rsidR="00B260F7" w:rsidRPr="00936967" w:rsidRDefault="00B260F7" w:rsidP="00B260F7">
      <w:pPr>
        <w:tabs>
          <w:tab w:val="num" w:pos="993"/>
        </w:tabs>
        <w:ind w:firstLine="709"/>
        <w:jc w:val="both"/>
      </w:pPr>
      <w:r w:rsidRPr="00936967">
        <w:t>Существенным признается нарушение Договора одной из Сторон, влекущее для другой Стороны такой ущерб, в результате которого она в значительной степени лишается того, на что была вправе рассчитывать при заключении Договора.</w:t>
      </w:r>
    </w:p>
    <w:p w:rsidR="00B260F7" w:rsidRPr="00936967" w:rsidRDefault="00B260F7" w:rsidP="00B260F7">
      <w:pPr>
        <w:autoSpaceDE w:val="0"/>
        <w:autoSpaceDN w:val="0"/>
        <w:adjustRightInd w:val="0"/>
        <w:ind w:firstLine="709"/>
        <w:jc w:val="both"/>
      </w:pPr>
      <w:r w:rsidRPr="00936967">
        <w:t>10.3. Исполнитель в праве в одностороннем порядке отказаться от исполнения обязательств по Договору, в случае наличия задолженности Заказчика по оплате выполненных Исполнителем работ на протяжение 2-х месяцев и более, после письменного уведомления Заказчика в срок не менее 20-ти рабочих дней до предстоящей даты отказа от исполнения Договора.</w:t>
      </w:r>
    </w:p>
    <w:p w:rsidR="00B260F7" w:rsidRPr="00936967" w:rsidRDefault="00B260F7" w:rsidP="00B260F7">
      <w:pPr>
        <w:widowControl w:val="0"/>
        <w:shd w:val="clear" w:color="auto" w:fill="FFFFFF"/>
        <w:autoSpaceDE w:val="0"/>
        <w:autoSpaceDN w:val="0"/>
        <w:adjustRightInd w:val="0"/>
        <w:ind w:firstLine="709"/>
        <w:jc w:val="both"/>
      </w:pPr>
      <w:r w:rsidRPr="00936967">
        <w:t>10.4. Заказчик имеет право в одностороннем порядке отказаться от исполнения обязательств по Договору в случае неоднократного либо грубого нарушения Исполнителем своих обязательств.</w:t>
      </w:r>
    </w:p>
    <w:p w:rsidR="00B260F7" w:rsidRPr="00936967" w:rsidRDefault="00B260F7" w:rsidP="00B260F7">
      <w:pPr>
        <w:widowControl w:val="0"/>
        <w:shd w:val="clear" w:color="auto" w:fill="FFFFFF"/>
        <w:autoSpaceDE w:val="0"/>
        <w:autoSpaceDN w:val="0"/>
        <w:adjustRightInd w:val="0"/>
        <w:ind w:firstLine="709"/>
        <w:jc w:val="both"/>
      </w:pPr>
      <w:r w:rsidRPr="00936967">
        <w:t xml:space="preserve">10.5. Договор, может быть расторгнут в иных случаях, предусмотренных законодательством Республики Беларусь. </w:t>
      </w:r>
    </w:p>
    <w:p w:rsidR="00B260F7" w:rsidRPr="00936967" w:rsidRDefault="00B260F7" w:rsidP="00B260F7">
      <w:pPr>
        <w:widowControl w:val="0"/>
        <w:shd w:val="clear" w:color="auto" w:fill="FFFFFF"/>
        <w:autoSpaceDE w:val="0"/>
        <w:autoSpaceDN w:val="0"/>
        <w:adjustRightInd w:val="0"/>
        <w:ind w:firstLine="624"/>
        <w:jc w:val="both"/>
        <w:rPr>
          <w:highlight w:val="yellow"/>
        </w:rPr>
      </w:pPr>
    </w:p>
    <w:p w:rsidR="00B260F7" w:rsidRPr="00936967" w:rsidRDefault="00B260F7" w:rsidP="00B260F7">
      <w:pPr>
        <w:jc w:val="center"/>
        <w:rPr>
          <w:b/>
        </w:rPr>
      </w:pPr>
      <w:r w:rsidRPr="00936967">
        <w:rPr>
          <w:b/>
        </w:rPr>
        <w:t>11. Заключительные положения</w:t>
      </w:r>
    </w:p>
    <w:p w:rsidR="00B260F7" w:rsidRPr="00936967" w:rsidRDefault="00B260F7" w:rsidP="00B260F7">
      <w:pPr>
        <w:widowControl w:val="0"/>
        <w:autoSpaceDE w:val="0"/>
        <w:autoSpaceDN w:val="0"/>
        <w:adjustRightInd w:val="0"/>
        <w:ind w:firstLine="709"/>
        <w:jc w:val="both"/>
        <w:rPr>
          <w:color w:val="000000"/>
        </w:rPr>
      </w:pPr>
      <w:r w:rsidRPr="00936967">
        <w:t xml:space="preserve">11.1. Договор заключен в соответствии законодательством Республики Беларусь, в том числе </w:t>
      </w:r>
      <w:r w:rsidRPr="00936967">
        <w:rPr>
          <w:color w:val="000000"/>
        </w:rPr>
        <w:t>Инструкцией о порядке оказания инженерных услуг в строительстве, утвержденной  постановлением Министерства архитектуры и строительства  Республики Беларусь №</w:t>
      </w:r>
      <w:r>
        <w:rPr>
          <w:color w:val="000000"/>
        </w:rPr>
        <w:t> </w:t>
      </w:r>
      <w:r w:rsidRPr="00936967">
        <w:rPr>
          <w:color w:val="000000"/>
        </w:rPr>
        <w:t>18 от 10.05.2011 «Об утверждении Инструкции о порядке оказания инженерных услуг в строительстве и признании утратившими силу нормативных правовых актов, отдельных структурных элементов постановлений Министерства Республики Беларусь», со всеми изменениями и дополнениями, а порядок проведения технического надзора устанавливается в соответствии ТКП 45-1.03-162-2009 «Технический надзор в строительстве. Порядок проведения».</w:t>
      </w:r>
    </w:p>
    <w:p w:rsidR="00B260F7" w:rsidRPr="00936967" w:rsidRDefault="00B260F7" w:rsidP="00B260F7">
      <w:pPr>
        <w:widowControl w:val="0"/>
        <w:shd w:val="clear" w:color="auto" w:fill="FFFFFF"/>
        <w:autoSpaceDE w:val="0"/>
        <w:autoSpaceDN w:val="0"/>
        <w:adjustRightInd w:val="0"/>
        <w:ind w:firstLine="709"/>
        <w:jc w:val="both"/>
      </w:pPr>
      <w:r w:rsidRPr="00936967">
        <w:lastRenderedPageBreak/>
        <w:t>11.2. Договор вступает в силу с момента его подписания обеими сторонами и действует до полного выполнения сторонами своих обязательств.</w:t>
      </w:r>
    </w:p>
    <w:p w:rsidR="00B260F7" w:rsidRPr="00936967" w:rsidRDefault="00B260F7" w:rsidP="00B260F7">
      <w:pPr>
        <w:widowControl w:val="0"/>
        <w:shd w:val="clear" w:color="auto" w:fill="FFFFFF"/>
        <w:autoSpaceDE w:val="0"/>
        <w:autoSpaceDN w:val="0"/>
        <w:adjustRightInd w:val="0"/>
        <w:ind w:firstLine="709"/>
        <w:jc w:val="both"/>
      </w:pPr>
      <w:r w:rsidRPr="00936967">
        <w:t>11.3. Во всем, что не оговорено в Договоре, стороны руководствуются действующим законодательством Республики Беларусь.</w:t>
      </w:r>
    </w:p>
    <w:p w:rsidR="00B260F7" w:rsidRPr="00936967" w:rsidRDefault="00B260F7" w:rsidP="00B260F7">
      <w:pPr>
        <w:widowControl w:val="0"/>
        <w:shd w:val="clear" w:color="auto" w:fill="FFFFFF"/>
        <w:tabs>
          <w:tab w:val="left" w:pos="709"/>
          <w:tab w:val="left" w:pos="1325"/>
        </w:tabs>
        <w:autoSpaceDE w:val="0"/>
        <w:autoSpaceDN w:val="0"/>
        <w:adjustRightInd w:val="0"/>
        <w:ind w:firstLine="709"/>
        <w:jc w:val="both"/>
      </w:pPr>
      <w:r w:rsidRPr="00936967">
        <w:t>11.4. Стороны обязаны немедленно извещать друг друга об изменении своего адреса (в т.ч. электронной почты), контактных телефонов, факса, банковских реквизитов, смене единоличного органа управления, ответственных исполнителей (координаторов проекта, специалистов и пр.).</w:t>
      </w:r>
    </w:p>
    <w:p w:rsidR="00B260F7" w:rsidRPr="00936967" w:rsidRDefault="00B260F7" w:rsidP="00B260F7">
      <w:pPr>
        <w:widowControl w:val="0"/>
        <w:shd w:val="clear" w:color="auto" w:fill="FFFFFF"/>
        <w:tabs>
          <w:tab w:val="left" w:pos="709"/>
          <w:tab w:val="left" w:pos="1325"/>
        </w:tabs>
        <w:autoSpaceDE w:val="0"/>
        <w:autoSpaceDN w:val="0"/>
        <w:adjustRightInd w:val="0"/>
        <w:ind w:firstLine="709"/>
        <w:jc w:val="both"/>
      </w:pPr>
      <w:r w:rsidRPr="00936967">
        <w:t xml:space="preserve">11.5. Договор составлен в двух экземплярах, имеющих одинаковую юридическую силу, которые хранятся у сторон. Всякие подчистки и исправления в тексте Договора запрещены и не имеют юридической силы. </w:t>
      </w:r>
    </w:p>
    <w:p w:rsidR="00B260F7" w:rsidRPr="00936967" w:rsidRDefault="00B260F7" w:rsidP="00B260F7">
      <w:pPr>
        <w:widowControl w:val="0"/>
        <w:shd w:val="clear" w:color="auto" w:fill="FFFFFF"/>
        <w:tabs>
          <w:tab w:val="left" w:pos="709"/>
          <w:tab w:val="left" w:pos="1325"/>
        </w:tabs>
        <w:autoSpaceDE w:val="0"/>
        <w:autoSpaceDN w:val="0"/>
        <w:adjustRightInd w:val="0"/>
        <w:ind w:firstLine="709"/>
        <w:jc w:val="both"/>
      </w:pPr>
      <w:r w:rsidRPr="00936967">
        <w:t>Каждая страница Договора подписывается сторонами, а подписи представителей сторон на последнем листе</w:t>
      </w:r>
      <w:r>
        <w:t xml:space="preserve"> Договора должны дополнительно </w:t>
      </w:r>
      <w:r w:rsidRPr="00936967">
        <w:t>скрепляться оттисками печатей обеих сторон (при их наличии).</w:t>
      </w:r>
    </w:p>
    <w:p w:rsidR="00B260F7" w:rsidRPr="00936967" w:rsidRDefault="00B260F7" w:rsidP="00B260F7">
      <w:pPr>
        <w:widowControl w:val="0"/>
        <w:shd w:val="clear" w:color="auto" w:fill="FFFFFF"/>
        <w:tabs>
          <w:tab w:val="left" w:pos="709"/>
          <w:tab w:val="left" w:pos="1325"/>
        </w:tabs>
        <w:autoSpaceDE w:val="0"/>
        <w:autoSpaceDN w:val="0"/>
        <w:adjustRightInd w:val="0"/>
        <w:ind w:firstLine="709"/>
        <w:jc w:val="both"/>
      </w:pPr>
      <w:r w:rsidRPr="00936967">
        <w:t>11.6. Стороны признают юридическую силу Договора и связанных с ним документов, переданных с использованием факсимильной связи, по электронной почте и с использованием иных средств связи, которые позволяют достоверно определить, что документ исходит от Стороны-отправителя. Оригиналы переданных документов должны быть представлены Стороне-получателю не позднее 20 (двадцати) календарных дней с даты отправления указанных документов с использованием указанных средств связи, если иное не установлено соглашением Сторон.</w:t>
      </w:r>
    </w:p>
    <w:p w:rsidR="00B260F7" w:rsidRPr="00936967" w:rsidRDefault="00B260F7" w:rsidP="00B260F7">
      <w:pPr>
        <w:shd w:val="clear" w:color="auto" w:fill="FFFFFF"/>
        <w:jc w:val="both"/>
        <w:rPr>
          <w:b/>
          <w:bCs/>
          <w:color w:val="242424"/>
        </w:rPr>
      </w:pPr>
    </w:p>
    <w:p w:rsidR="00B260F7" w:rsidRDefault="00B260F7" w:rsidP="00B260F7">
      <w:pPr>
        <w:ind w:firstLine="709"/>
        <w:jc w:val="both"/>
      </w:pPr>
      <w:r>
        <w:t>Приложения:</w:t>
      </w:r>
    </w:p>
    <w:p w:rsidR="00B260F7" w:rsidRDefault="00B260F7" w:rsidP="00B260F7">
      <w:pPr>
        <w:ind w:firstLine="709"/>
        <w:jc w:val="both"/>
      </w:pPr>
      <w:r>
        <w:t>Приложение 1: Расчет стоимости услуг.</w:t>
      </w:r>
    </w:p>
    <w:p w:rsidR="00B260F7" w:rsidRDefault="00B260F7" w:rsidP="00B260F7">
      <w:pPr>
        <w:ind w:firstLine="709"/>
        <w:jc w:val="both"/>
      </w:pPr>
      <w:r>
        <w:t>Приложение 2: Протокол согласования цены.</w:t>
      </w:r>
    </w:p>
    <w:p w:rsidR="00B260F7" w:rsidRPr="00936967" w:rsidRDefault="00B260F7" w:rsidP="00B260F7">
      <w:pPr>
        <w:shd w:val="clear" w:color="auto" w:fill="FFFFFF"/>
        <w:jc w:val="both"/>
        <w:rPr>
          <w:b/>
        </w:rPr>
      </w:pPr>
      <w:r w:rsidRPr="00936967">
        <w:rPr>
          <w:color w:val="242424"/>
        </w:rPr>
        <w:t> </w:t>
      </w:r>
    </w:p>
    <w:p w:rsidR="00B260F7" w:rsidRPr="00936967" w:rsidRDefault="00B260F7" w:rsidP="00B260F7">
      <w:pPr>
        <w:jc w:val="center"/>
        <w:rPr>
          <w:b/>
        </w:rPr>
      </w:pPr>
      <w:r>
        <w:rPr>
          <w:b/>
        </w:rPr>
        <w:t>12</w:t>
      </w:r>
      <w:r w:rsidRPr="00936967">
        <w:rPr>
          <w:b/>
        </w:rPr>
        <w:t>. Юридические адреса, банковские реквизиты и подписи сторон.</w:t>
      </w:r>
    </w:p>
    <w:tbl>
      <w:tblPr>
        <w:tblW w:w="5397" w:type="pct"/>
        <w:tblInd w:w="-216" w:type="dxa"/>
        <w:tblLook w:val="00A0" w:firstRow="1" w:lastRow="0" w:firstColumn="1" w:lastColumn="0" w:noHBand="0" w:noVBand="0"/>
      </w:tblPr>
      <w:tblGrid>
        <w:gridCol w:w="5197"/>
        <w:gridCol w:w="339"/>
        <w:gridCol w:w="4537"/>
        <w:gridCol w:w="329"/>
      </w:tblGrid>
      <w:tr w:rsidR="00B260F7" w:rsidRPr="00936967" w:rsidTr="00612F97">
        <w:trPr>
          <w:gridAfter w:val="1"/>
          <w:wAfter w:w="158" w:type="pct"/>
          <w:trHeight w:val="38"/>
        </w:trPr>
        <w:tc>
          <w:tcPr>
            <w:tcW w:w="2498" w:type="pct"/>
            <w:tcMar>
              <w:top w:w="0" w:type="dxa"/>
              <w:left w:w="0" w:type="dxa"/>
              <w:bottom w:w="0" w:type="dxa"/>
              <w:right w:w="0" w:type="dxa"/>
            </w:tcMar>
          </w:tcPr>
          <w:p w:rsidR="00B260F7" w:rsidRPr="00936967" w:rsidRDefault="00B260F7" w:rsidP="00612F97">
            <w:pPr>
              <w:spacing w:line="240" w:lineRule="exact"/>
              <w:jc w:val="both"/>
              <w:rPr>
                <w:highlight w:val="yellow"/>
              </w:rPr>
            </w:pPr>
          </w:p>
        </w:tc>
        <w:tc>
          <w:tcPr>
            <w:tcW w:w="163" w:type="pct"/>
            <w:tcMar>
              <w:top w:w="0" w:type="dxa"/>
              <w:left w:w="0" w:type="dxa"/>
              <w:bottom w:w="0" w:type="dxa"/>
              <w:right w:w="0" w:type="dxa"/>
            </w:tcMar>
          </w:tcPr>
          <w:p w:rsidR="00B260F7" w:rsidRPr="00936967" w:rsidRDefault="00B260F7" w:rsidP="00612F97">
            <w:pPr>
              <w:spacing w:line="240" w:lineRule="exact"/>
              <w:jc w:val="both"/>
              <w:rPr>
                <w:highlight w:val="yellow"/>
              </w:rPr>
            </w:pPr>
          </w:p>
        </w:tc>
        <w:tc>
          <w:tcPr>
            <w:tcW w:w="2181" w:type="pct"/>
            <w:tcMar>
              <w:top w:w="0" w:type="dxa"/>
              <w:left w:w="0" w:type="dxa"/>
              <w:bottom w:w="0" w:type="dxa"/>
              <w:right w:w="0" w:type="dxa"/>
            </w:tcMar>
          </w:tcPr>
          <w:p w:rsidR="00B260F7" w:rsidRPr="00936967" w:rsidRDefault="00B260F7" w:rsidP="00612F97">
            <w:pPr>
              <w:spacing w:line="240" w:lineRule="exact"/>
              <w:jc w:val="both"/>
              <w:rPr>
                <w:highlight w:val="yellow"/>
              </w:rPr>
            </w:pPr>
          </w:p>
        </w:tc>
      </w:tr>
      <w:tr w:rsidR="00B260F7" w:rsidRPr="00936967" w:rsidTr="00612F97">
        <w:tblPrEx>
          <w:tblLook w:val="01E0" w:firstRow="1" w:lastRow="1" w:firstColumn="1" w:lastColumn="1" w:noHBand="0" w:noVBand="0"/>
        </w:tblPrEx>
        <w:trPr>
          <w:trHeight w:val="535"/>
        </w:trPr>
        <w:tc>
          <w:tcPr>
            <w:tcW w:w="2661" w:type="pct"/>
            <w:gridSpan w:val="2"/>
          </w:tcPr>
          <w:tbl>
            <w:tblPr>
              <w:tblpPr w:leftFromText="180" w:rightFromText="180" w:vertAnchor="page" w:horzAnchor="margin" w:tblpY="1"/>
              <w:tblOverlap w:val="never"/>
              <w:tblW w:w="5104" w:type="dxa"/>
              <w:tblLook w:val="01E0" w:firstRow="1" w:lastRow="1" w:firstColumn="1" w:lastColumn="1" w:noHBand="0" w:noVBand="0"/>
            </w:tblPr>
            <w:tblGrid>
              <w:gridCol w:w="5104"/>
            </w:tblGrid>
            <w:tr w:rsidR="00B260F7" w:rsidRPr="00936967" w:rsidTr="00612F97">
              <w:trPr>
                <w:trHeight w:val="466"/>
              </w:trPr>
              <w:tc>
                <w:tcPr>
                  <w:tcW w:w="5104" w:type="dxa"/>
                </w:tcPr>
                <w:p w:rsidR="00B260F7" w:rsidRDefault="00B260F7" w:rsidP="00612F97">
                  <w:r w:rsidRPr="00936967">
                    <w:t>Заказчик</w:t>
                  </w:r>
                </w:p>
                <w:p w:rsidR="00B260F7" w:rsidRDefault="00B260F7" w:rsidP="00612F97"/>
                <w:p w:rsidR="00B260F7" w:rsidRPr="00313F80" w:rsidRDefault="00B260F7" w:rsidP="00612F97">
                  <w:pPr>
                    <w:ind w:right="-3058"/>
                    <w:rPr>
                      <w:b/>
                    </w:rPr>
                  </w:pPr>
                  <w:r w:rsidRPr="00313F80">
                    <w:rPr>
                      <w:b/>
                    </w:rPr>
                    <w:t>ОАО «Гроднохлебпром»</w:t>
                  </w:r>
                </w:p>
                <w:p w:rsidR="00B260F7" w:rsidRPr="00313F80" w:rsidRDefault="00B260F7" w:rsidP="00612F97">
                  <w:pPr>
                    <w:ind w:right="-3058"/>
                    <w:rPr>
                      <w:b/>
                    </w:rPr>
                  </w:pPr>
                  <w:r w:rsidRPr="00313F80">
                    <w:rPr>
                      <w:b/>
                    </w:rPr>
                    <w:t>230005, г. Гродно, ул. Дзержинского, 52</w:t>
                  </w:r>
                </w:p>
                <w:p w:rsidR="00B260F7" w:rsidRPr="003F755C" w:rsidRDefault="00B260F7" w:rsidP="00612F97">
                  <w:pPr>
                    <w:ind w:right="-3058"/>
                  </w:pPr>
                  <w:r w:rsidRPr="003F755C">
                    <w:t xml:space="preserve">1) р/с </w:t>
                  </w:r>
                  <w:r w:rsidRPr="003F755C">
                    <w:rPr>
                      <w:lang w:val="en-US"/>
                    </w:rPr>
                    <w:t>BY</w:t>
                  </w:r>
                  <w:r w:rsidRPr="003F755C">
                    <w:t>89</w:t>
                  </w:r>
                  <w:r w:rsidRPr="003F755C">
                    <w:rPr>
                      <w:lang w:val="en-US"/>
                    </w:rPr>
                    <w:t>BAPB</w:t>
                  </w:r>
                  <w:r w:rsidRPr="003F755C">
                    <w:t>30122000600140000000 (</w:t>
                  </w:r>
                  <w:r w:rsidRPr="003F755C">
                    <w:rPr>
                      <w:lang w:val="en-US"/>
                    </w:rPr>
                    <w:t>BYN</w:t>
                  </w:r>
                  <w:r w:rsidRPr="003F755C">
                    <w:t>)</w:t>
                  </w:r>
                </w:p>
                <w:p w:rsidR="00B260F7" w:rsidRPr="003F755C" w:rsidRDefault="00B260F7" w:rsidP="00612F97">
                  <w:pPr>
                    <w:ind w:right="-3058"/>
                  </w:pPr>
                  <w:r w:rsidRPr="003F755C">
                    <w:t>в  ОАО «Белагропромбанк», г. Гродно,</w:t>
                  </w:r>
                </w:p>
                <w:p w:rsidR="00B260F7" w:rsidRPr="003F755C" w:rsidRDefault="00B260F7" w:rsidP="00612F97">
                  <w:pPr>
                    <w:ind w:right="-3058"/>
                  </w:pPr>
                  <w:r w:rsidRPr="003F755C">
                    <w:t>ул. Советских Пограничников, 110</w:t>
                  </w:r>
                </w:p>
                <w:p w:rsidR="00B260F7" w:rsidRPr="003F755C" w:rsidRDefault="00B260F7" w:rsidP="00612F97">
                  <w:r w:rsidRPr="003F755C">
                    <w:t xml:space="preserve">БИК </w:t>
                  </w:r>
                  <w:r w:rsidRPr="003F755C">
                    <w:rPr>
                      <w:lang w:val="en-US"/>
                    </w:rPr>
                    <w:t>BAPBBY</w:t>
                  </w:r>
                  <w:r w:rsidRPr="003F755C">
                    <w:t>2Х,</w:t>
                  </w:r>
                </w:p>
                <w:p w:rsidR="00B260F7" w:rsidRPr="003F755C" w:rsidRDefault="00B260F7" w:rsidP="00612F97">
                  <w:r w:rsidRPr="003F755C">
                    <w:t xml:space="preserve">2) р/с </w:t>
                  </w:r>
                  <w:r w:rsidRPr="003F755C">
                    <w:rPr>
                      <w:lang w:val="en-US"/>
                    </w:rPr>
                    <w:t>BY</w:t>
                  </w:r>
                  <w:r w:rsidRPr="003F755C">
                    <w:t>22</w:t>
                  </w:r>
                  <w:r w:rsidRPr="003F755C">
                    <w:rPr>
                      <w:lang w:val="en-US"/>
                    </w:rPr>
                    <w:t>BPSB</w:t>
                  </w:r>
                  <w:r w:rsidRPr="003F755C">
                    <w:t>30121280590189330000 (</w:t>
                  </w:r>
                  <w:r w:rsidRPr="003F755C">
                    <w:rPr>
                      <w:lang w:val="en-US"/>
                    </w:rPr>
                    <w:t>BYN</w:t>
                  </w:r>
                  <w:r w:rsidRPr="003F755C">
                    <w:t>)</w:t>
                  </w:r>
                </w:p>
                <w:p w:rsidR="00B260F7" w:rsidRPr="003F755C" w:rsidRDefault="00B260F7" w:rsidP="00612F97">
                  <w:r w:rsidRPr="003F755C">
                    <w:t>в ОАО «БПС-Сбербанк», г. Гродно, ул. 1 Мая, 2/2</w:t>
                  </w:r>
                </w:p>
                <w:p w:rsidR="00B260F7" w:rsidRPr="003F755C" w:rsidRDefault="00B260F7" w:rsidP="00612F97">
                  <w:r w:rsidRPr="003F755C">
                    <w:t xml:space="preserve">БИК </w:t>
                  </w:r>
                  <w:r w:rsidRPr="003F755C">
                    <w:rPr>
                      <w:lang w:val="en-US"/>
                    </w:rPr>
                    <w:t>BPSBBY</w:t>
                  </w:r>
                  <w:r w:rsidRPr="003F755C">
                    <w:t>2</w:t>
                  </w:r>
                  <w:r w:rsidRPr="003F755C">
                    <w:rPr>
                      <w:lang w:val="en-US"/>
                    </w:rPr>
                    <w:t>X</w:t>
                  </w:r>
                  <w:r w:rsidRPr="003F755C">
                    <w:t xml:space="preserve">, </w:t>
                  </w:r>
                </w:p>
                <w:p w:rsidR="00B260F7" w:rsidRPr="003F755C" w:rsidRDefault="00B260F7" w:rsidP="00612F97">
                  <w:r w:rsidRPr="003F755C">
                    <w:t xml:space="preserve">ОКПО 05542295, УНП 500024239, </w:t>
                  </w:r>
                </w:p>
                <w:p w:rsidR="00B260F7" w:rsidRPr="003F755C" w:rsidRDefault="00B260F7" w:rsidP="00612F97">
                  <w:r w:rsidRPr="003F755C">
                    <w:t>тел. 8 0152 482374, 744494</w:t>
                  </w:r>
                </w:p>
                <w:p w:rsidR="00B260F7" w:rsidRPr="003F755C" w:rsidRDefault="00B260F7" w:rsidP="00612F97">
                  <w:r w:rsidRPr="003F755C">
                    <w:rPr>
                      <w:lang w:val="en-US"/>
                    </w:rPr>
                    <w:t>e</w:t>
                  </w:r>
                  <w:r w:rsidRPr="003F755C">
                    <w:t>-</w:t>
                  </w:r>
                  <w:r w:rsidRPr="003F755C">
                    <w:rPr>
                      <w:lang w:val="en-US"/>
                    </w:rPr>
                    <w:t>mail</w:t>
                  </w:r>
                  <w:r w:rsidRPr="003F755C">
                    <w:t>:</w:t>
                  </w:r>
                  <w:r w:rsidRPr="003F755C">
                    <w:rPr>
                      <w:lang w:val="en-US"/>
                    </w:rPr>
                    <w:t>hlebgrodnomarket</w:t>
                  </w:r>
                  <w:r w:rsidRPr="003F755C">
                    <w:t>@</w:t>
                  </w:r>
                  <w:r w:rsidRPr="003F755C">
                    <w:rPr>
                      <w:lang w:val="en-US"/>
                    </w:rPr>
                    <w:t>mail</w:t>
                  </w:r>
                  <w:r w:rsidRPr="003F755C">
                    <w:t>.</w:t>
                  </w:r>
                  <w:r w:rsidRPr="003F755C">
                    <w:rPr>
                      <w:lang w:val="en-US"/>
                    </w:rPr>
                    <w:t>ru</w:t>
                  </w:r>
                </w:p>
                <w:p w:rsidR="00B260F7" w:rsidRPr="003F755C" w:rsidRDefault="00B260F7" w:rsidP="00612F97">
                  <w:pPr>
                    <w:rPr>
                      <w:sz w:val="20"/>
                      <w:szCs w:val="20"/>
                    </w:rPr>
                  </w:pPr>
                </w:p>
                <w:p w:rsidR="00B260F7" w:rsidRPr="00936967" w:rsidRDefault="00B260F7" w:rsidP="00612F97"/>
              </w:tc>
            </w:tr>
          </w:tbl>
          <w:p w:rsidR="00B260F7" w:rsidRPr="00936967" w:rsidRDefault="00B260F7" w:rsidP="00612F97">
            <w:r>
              <w:t xml:space="preserve">  Генеральный д</w:t>
            </w:r>
            <w:r w:rsidRPr="00936967">
              <w:t>иректор</w:t>
            </w:r>
          </w:p>
          <w:p w:rsidR="00B260F7" w:rsidRPr="00936967" w:rsidRDefault="00B260F7" w:rsidP="00612F97">
            <w:r>
              <w:t xml:space="preserve">  _____________ В.И.Леонович</w:t>
            </w:r>
          </w:p>
        </w:tc>
        <w:tc>
          <w:tcPr>
            <w:tcW w:w="2339" w:type="pct"/>
            <w:gridSpan w:val="2"/>
          </w:tcPr>
          <w:p w:rsidR="00B260F7" w:rsidRDefault="00B260F7" w:rsidP="00612F97">
            <w:r w:rsidRPr="00936967">
              <w:t>Исполнитель</w:t>
            </w:r>
          </w:p>
          <w:p w:rsidR="00B260F7" w:rsidRPr="00936967" w:rsidRDefault="00B260F7" w:rsidP="00612F97"/>
          <w:p w:rsidR="00B260F7" w:rsidRPr="00936967" w:rsidRDefault="00B260F7" w:rsidP="00612F97"/>
        </w:tc>
      </w:tr>
    </w:tbl>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Default="00B260F7" w:rsidP="00B260F7">
      <w:pPr>
        <w:tabs>
          <w:tab w:val="left" w:pos="1134"/>
        </w:tabs>
        <w:ind w:left="6096"/>
        <w:jc w:val="both"/>
      </w:pPr>
    </w:p>
    <w:p w:rsidR="00B260F7" w:rsidRPr="001A4EC9" w:rsidRDefault="00B260F7" w:rsidP="00B260F7">
      <w:pPr>
        <w:tabs>
          <w:tab w:val="left" w:pos="1134"/>
        </w:tabs>
        <w:ind w:firstLine="5670"/>
        <w:jc w:val="both"/>
        <w:rPr>
          <w:sz w:val="4"/>
          <w:szCs w:val="4"/>
        </w:rPr>
      </w:pPr>
      <w:r w:rsidRPr="001A4EC9">
        <w:rPr>
          <w:sz w:val="4"/>
          <w:szCs w:val="4"/>
        </w:rPr>
        <w:t xml:space="preserve"> </w:t>
      </w:r>
    </w:p>
    <w:p w:rsidR="00B260F7" w:rsidRPr="006D5BF6" w:rsidRDefault="00B260F7" w:rsidP="009E27AE">
      <w:pPr>
        <w:ind w:left="2544" w:firstLine="4536"/>
        <w:rPr>
          <w:sz w:val="26"/>
          <w:szCs w:val="26"/>
        </w:rPr>
      </w:pPr>
    </w:p>
    <w:sectPr w:rsidR="00B260F7" w:rsidRPr="006D5BF6" w:rsidSect="00C77D0F">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56" w:rsidRDefault="00552F56" w:rsidP="009E4A01">
      <w:r>
        <w:separator/>
      </w:r>
    </w:p>
  </w:endnote>
  <w:endnote w:type="continuationSeparator" w:id="0">
    <w:p w:rsidR="00552F56" w:rsidRDefault="00552F56" w:rsidP="009E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56" w:rsidRDefault="00552F56" w:rsidP="009E4A01">
      <w:r>
        <w:separator/>
      </w:r>
    </w:p>
  </w:footnote>
  <w:footnote w:type="continuationSeparator" w:id="0">
    <w:p w:rsidR="00552F56" w:rsidRDefault="00552F56" w:rsidP="009E4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189"/>
    <w:multiLevelType w:val="hybridMultilevel"/>
    <w:tmpl w:val="EC9EF27A"/>
    <w:lvl w:ilvl="0" w:tplc="7B9208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62A24"/>
    <w:multiLevelType w:val="hybridMultilevel"/>
    <w:tmpl w:val="BA42211E"/>
    <w:lvl w:ilvl="0" w:tplc="0419000F">
      <w:start w:val="1"/>
      <w:numFmt w:val="decimal"/>
      <w:lvlText w:val="%1."/>
      <w:lvlJc w:val="left"/>
      <w:pPr>
        <w:ind w:left="1534" w:hanging="360"/>
      </w:p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2" w15:restartNumberingAfterBreak="0">
    <w:nsid w:val="12DD58DB"/>
    <w:multiLevelType w:val="hybridMultilevel"/>
    <w:tmpl w:val="D288238E"/>
    <w:lvl w:ilvl="0" w:tplc="7B9208C2">
      <w:start w:val="1"/>
      <w:numFmt w:val="decimal"/>
      <w:lvlText w:val="%1)"/>
      <w:lvlJc w:val="left"/>
      <w:pPr>
        <w:ind w:left="3834" w:hanging="360"/>
      </w:pPr>
      <w:rPr>
        <w:rFonts w:hint="default"/>
        <w:b w:val="0"/>
      </w:rPr>
    </w:lvl>
    <w:lvl w:ilvl="1" w:tplc="04190019" w:tentative="1">
      <w:start w:val="1"/>
      <w:numFmt w:val="lowerLetter"/>
      <w:lvlText w:val="%2."/>
      <w:lvlJc w:val="left"/>
      <w:pPr>
        <w:ind w:left="4554" w:hanging="360"/>
      </w:pPr>
    </w:lvl>
    <w:lvl w:ilvl="2" w:tplc="0419001B" w:tentative="1">
      <w:start w:val="1"/>
      <w:numFmt w:val="lowerRoman"/>
      <w:lvlText w:val="%3."/>
      <w:lvlJc w:val="right"/>
      <w:pPr>
        <w:ind w:left="5274" w:hanging="180"/>
      </w:pPr>
    </w:lvl>
    <w:lvl w:ilvl="3" w:tplc="0419000F" w:tentative="1">
      <w:start w:val="1"/>
      <w:numFmt w:val="decimal"/>
      <w:lvlText w:val="%4."/>
      <w:lvlJc w:val="left"/>
      <w:pPr>
        <w:ind w:left="5994" w:hanging="360"/>
      </w:pPr>
    </w:lvl>
    <w:lvl w:ilvl="4" w:tplc="04190019" w:tentative="1">
      <w:start w:val="1"/>
      <w:numFmt w:val="lowerLetter"/>
      <w:lvlText w:val="%5."/>
      <w:lvlJc w:val="left"/>
      <w:pPr>
        <w:ind w:left="6714" w:hanging="360"/>
      </w:pPr>
    </w:lvl>
    <w:lvl w:ilvl="5" w:tplc="0419001B" w:tentative="1">
      <w:start w:val="1"/>
      <w:numFmt w:val="lowerRoman"/>
      <w:lvlText w:val="%6."/>
      <w:lvlJc w:val="right"/>
      <w:pPr>
        <w:ind w:left="7434" w:hanging="180"/>
      </w:pPr>
    </w:lvl>
    <w:lvl w:ilvl="6" w:tplc="0419000F" w:tentative="1">
      <w:start w:val="1"/>
      <w:numFmt w:val="decimal"/>
      <w:lvlText w:val="%7."/>
      <w:lvlJc w:val="left"/>
      <w:pPr>
        <w:ind w:left="8154" w:hanging="360"/>
      </w:pPr>
    </w:lvl>
    <w:lvl w:ilvl="7" w:tplc="04190019" w:tentative="1">
      <w:start w:val="1"/>
      <w:numFmt w:val="lowerLetter"/>
      <w:lvlText w:val="%8."/>
      <w:lvlJc w:val="left"/>
      <w:pPr>
        <w:ind w:left="8874" w:hanging="360"/>
      </w:pPr>
    </w:lvl>
    <w:lvl w:ilvl="8" w:tplc="0419001B" w:tentative="1">
      <w:start w:val="1"/>
      <w:numFmt w:val="lowerRoman"/>
      <w:lvlText w:val="%9."/>
      <w:lvlJc w:val="right"/>
      <w:pPr>
        <w:ind w:left="9594" w:hanging="180"/>
      </w:pPr>
    </w:lvl>
  </w:abstractNum>
  <w:abstractNum w:abstractNumId="3" w15:restartNumberingAfterBreak="0">
    <w:nsid w:val="4FD44E86"/>
    <w:multiLevelType w:val="hybridMultilevel"/>
    <w:tmpl w:val="865843BC"/>
    <w:lvl w:ilvl="0" w:tplc="7B9208C2">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60184F80"/>
    <w:multiLevelType w:val="hybridMultilevel"/>
    <w:tmpl w:val="5E14B3C0"/>
    <w:lvl w:ilvl="0" w:tplc="7B9208C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62163A43"/>
    <w:multiLevelType w:val="hybridMultilevel"/>
    <w:tmpl w:val="0E842672"/>
    <w:lvl w:ilvl="0" w:tplc="48FEB9C8">
      <w:start w:val="1"/>
      <w:numFmt w:val="decimal"/>
      <w:lvlText w:val="3.1.%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36"/>
    <w:rsid w:val="00031D72"/>
    <w:rsid w:val="00083967"/>
    <w:rsid w:val="000A3868"/>
    <w:rsid w:val="000C1DEA"/>
    <w:rsid w:val="000C4453"/>
    <w:rsid w:val="0016796A"/>
    <w:rsid w:val="001E0036"/>
    <w:rsid w:val="002975F8"/>
    <w:rsid w:val="002B763B"/>
    <w:rsid w:val="002C663F"/>
    <w:rsid w:val="00305D66"/>
    <w:rsid w:val="00316C1F"/>
    <w:rsid w:val="003373C3"/>
    <w:rsid w:val="00387735"/>
    <w:rsid w:val="00387B45"/>
    <w:rsid w:val="00390E65"/>
    <w:rsid w:val="0039746E"/>
    <w:rsid w:val="003A1D21"/>
    <w:rsid w:val="003D642F"/>
    <w:rsid w:val="003E533B"/>
    <w:rsid w:val="003F665F"/>
    <w:rsid w:val="00423372"/>
    <w:rsid w:val="00476681"/>
    <w:rsid w:val="004A713A"/>
    <w:rsid w:val="004B5F87"/>
    <w:rsid w:val="004C090A"/>
    <w:rsid w:val="004D46B9"/>
    <w:rsid w:val="004F1F9E"/>
    <w:rsid w:val="00512013"/>
    <w:rsid w:val="005353B4"/>
    <w:rsid w:val="00552F56"/>
    <w:rsid w:val="00590CEF"/>
    <w:rsid w:val="005A0EF0"/>
    <w:rsid w:val="005D63C5"/>
    <w:rsid w:val="005E43BB"/>
    <w:rsid w:val="00637D46"/>
    <w:rsid w:val="006946EB"/>
    <w:rsid w:val="006B2A29"/>
    <w:rsid w:val="006D527F"/>
    <w:rsid w:val="006D5BF6"/>
    <w:rsid w:val="006F41D5"/>
    <w:rsid w:val="0071307E"/>
    <w:rsid w:val="00714365"/>
    <w:rsid w:val="00753D20"/>
    <w:rsid w:val="0077044C"/>
    <w:rsid w:val="007E5BAC"/>
    <w:rsid w:val="007F0FB9"/>
    <w:rsid w:val="008217F9"/>
    <w:rsid w:val="008822C9"/>
    <w:rsid w:val="00895A89"/>
    <w:rsid w:val="008B3F26"/>
    <w:rsid w:val="008D005A"/>
    <w:rsid w:val="008F31C1"/>
    <w:rsid w:val="00937AF8"/>
    <w:rsid w:val="009539F6"/>
    <w:rsid w:val="00983BD6"/>
    <w:rsid w:val="009B73C5"/>
    <w:rsid w:val="009D0D79"/>
    <w:rsid w:val="009D33DA"/>
    <w:rsid w:val="009E27AE"/>
    <w:rsid w:val="009E4A01"/>
    <w:rsid w:val="00A102AF"/>
    <w:rsid w:val="00AE04E3"/>
    <w:rsid w:val="00B22788"/>
    <w:rsid w:val="00B260F7"/>
    <w:rsid w:val="00B31523"/>
    <w:rsid w:val="00B46007"/>
    <w:rsid w:val="00BB69F1"/>
    <w:rsid w:val="00BC6033"/>
    <w:rsid w:val="00C11D3F"/>
    <w:rsid w:val="00C60163"/>
    <w:rsid w:val="00C77D0F"/>
    <w:rsid w:val="00CA43A2"/>
    <w:rsid w:val="00CC0C13"/>
    <w:rsid w:val="00CD1AAC"/>
    <w:rsid w:val="00CD4304"/>
    <w:rsid w:val="00CE423D"/>
    <w:rsid w:val="00D03F9A"/>
    <w:rsid w:val="00D04998"/>
    <w:rsid w:val="00D10029"/>
    <w:rsid w:val="00D17A23"/>
    <w:rsid w:val="00D357D0"/>
    <w:rsid w:val="00D61080"/>
    <w:rsid w:val="00DB27F0"/>
    <w:rsid w:val="00DC0125"/>
    <w:rsid w:val="00DE2221"/>
    <w:rsid w:val="00DE5D00"/>
    <w:rsid w:val="00DF5F84"/>
    <w:rsid w:val="00E35889"/>
    <w:rsid w:val="00E46BF7"/>
    <w:rsid w:val="00E631A7"/>
    <w:rsid w:val="00E70159"/>
    <w:rsid w:val="00E7433F"/>
    <w:rsid w:val="00E80023"/>
    <w:rsid w:val="00E85DE8"/>
    <w:rsid w:val="00EA16AD"/>
    <w:rsid w:val="00EF3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464C"/>
  <w15:chartTrackingRefBased/>
  <w15:docId w15:val="{1CAD9012-D4FA-41EB-82EA-A0A0C4A2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0036"/>
    <w:pPr>
      <w:keepNext/>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036"/>
    <w:rPr>
      <w:rFonts w:ascii="Times New Roman" w:eastAsia="Times New Roman" w:hAnsi="Times New Roman" w:cs="Times New Roman"/>
      <w:color w:val="000000"/>
      <w:sz w:val="24"/>
      <w:szCs w:val="24"/>
      <w:lang w:eastAsia="ru-RU"/>
    </w:rPr>
  </w:style>
  <w:style w:type="paragraph" w:styleId="a3">
    <w:name w:val="Body Text"/>
    <w:basedOn w:val="a"/>
    <w:link w:val="a4"/>
    <w:rsid w:val="001E0036"/>
    <w:pPr>
      <w:suppressAutoHyphens/>
      <w:spacing w:after="120"/>
    </w:pPr>
    <w:rPr>
      <w:lang w:eastAsia="ar-SA"/>
    </w:rPr>
  </w:style>
  <w:style w:type="character" w:customStyle="1" w:styleId="a4">
    <w:name w:val="Основной текст Знак"/>
    <w:basedOn w:val="a0"/>
    <w:link w:val="a3"/>
    <w:rsid w:val="001E0036"/>
    <w:rPr>
      <w:rFonts w:ascii="Times New Roman" w:eastAsia="Times New Roman" w:hAnsi="Times New Roman" w:cs="Times New Roman"/>
      <w:sz w:val="24"/>
      <w:szCs w:val="24"/>
      <w:lang w:eastAsia="ar-SA"/>
    </w:rPr>
  </w:style>
  <w:style w:type="paragraph" w:customStyle="1" w:styleId="21">
    <w:name w:val="Маркированный список 21"/>
    <w:basedOn w:val="a"/>
    <w:rsid w:val="001E0036"/>
    <w:pPr>
      <w:suppressAutoHyphens/>
      <w:spacing w:after="120"/>
      <w:ind w:left="566" w:hanging="283"/>
    </w:pPr>
    <w:rPr>
      <w:lang w:eastAsia="ar-SA"/>
    </w:rPr>
  </w:style>
  <w:style w:type="paragraph" w:styleId="a5">
    <w:name w:val="Body Text Indent"/>
    <w:basedOn w:val="a"/>
    <w:link w:val="a6"/>
    <w:rsid w:val="001E0036"/>
    <w:pPr>
      <w:suppressAutoHyphens/>
      <w:spacing w:after="120"/>
      <w:ind w:left="283"/>
    </w:pPr>
    <w:rPr>
      <w:lang w:eastAsia="ar-SA"/>
    </w:rPr>
  </w:style>
  <w:style w:type="character" w:customStyle="1" w:styleId="a6">
    <w:name w:val="Основной текст с отступом Знак"/>
    <w:basedOn w:val="a0"/>
    <w:link w:val="a5"/>
    <w:rsid w:val="001E0036"/>
    <w:rPr>
      <w:rFonts w:ascii="Times New Roman" w:eastAsia="Times New Roman" w:hAnsi="Times New Roman" w:cs="Times New Roman"/>
      <w:sz w:val="24"/>
      <w:szCs w:val="24"/>
      <w:lang w:eastAsia="ar-SA"/>
    </w:rPr>
  </w:style>
  <w:style w:type="character" w:styleId="a7">
    <w:name w:val="Hyperlink"/>
    <w:rsid w:val="001E0036"/>
    <w:rPr>
      <w:color w:val="0563C1"/>
      <w:u w:val="single"/>
    </w:rPr>
  </w:style>
  <w:style w:type="paragraph" w:styleId="a8">
    <w:name w:val="No Spacing"/>
    <w:uiPriority w:val="1"/>
    <w:qFormat/>
    <w:rsid w:val="001E0036"/>
    <w:pPr>
      <w:spacing w:after="0" w:line="240" w:lineRule="auto"/>
    </w:pPr>
    <w:rPr>
      <w:rFonts w:ascii="Times New Roman" w:eastAsia="Times New Roman" w:hAnsi="Times New Roman" w:cs="Times New Roman"/>
      <w:sz w:val="24"/>
      <w:szCs w:val="24"/>
      <w:lang w:eastAsia="ru-RU"/>
    </w:rPr>
  </w:style>
  <w:style w:type="character" w:styleId="a9">
    <w:name w:val="Emphasis"/>
    <w:uiPriority w:val="20"/>
    <w:qFormat/>
    <w:rsid w:val="001E0036"/>
    <w:rPr>
      <w:i/>
      <w:iCs/>
    </w:rPr>
  </w:style>
  <w:style w:type="paragraph" w:styleId="aa">
    <w:name w:val="Title"/>
    <w:basedOn w:val="a"/>
    <w:link w:val="ab"/>
    <w:uiPriority w:val="99"/>
    <w:qFormat/>
    <w:rsid w:val="004A713A"/>
    <w:pPr>
      <w:ind w:firstLine="567"/>
      <w:jc w:val="center"/>
    </w:pPr>
    <w:rPr>
      <w:b/>
      <w:szCs w:val="20"/>
    </w:rPr>
  </w:style>
  <w:style w:type="character" w:customStyle="1" w:styleId="ac">
    <w:name w:val="Название Знак"/>
    <w:basedOn w:val="a0"/>
    <w:uiPriority w:val="10"/>
    <w:rsid w:val="004A713A"/>
    <w:rPr>
      <w:rFonts w:asciiTheme="majorHAnsi" w:eastAsiaTheme="majorEastAsia" w:hAnsiTheme="majorHAnsi" w:cstheme="majorBidi"/>
      <w:spacing w:val="-10"/>
      <w:kern w:val="28"/>
      <w:sz w:val="56"/>
      <w:szCs w:val="56"/>
      <w:lang w:eastAsia="ru-RU"/>
    </w:rPr>
  </w:style>
  <w:style w:type="character" w:customStyle="1" w:styleId="ab">
    <w:name w:val="Заголовок Знак"/>
    <w:link w:val="aa"/>
    <w:uiPriority w:val="99"/>
    <w:locked/>
    <w:rsid w:val="004A713A"/>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3E533B"/>
    <w:rPr>
      <w:rFonts w:ascii="Segoe UI" w:hAnsi="Segoe UI" w:cs="Segoe UI"/>
      <w:sz w:val="18"/>
      <w:szCs w:val="18"/>
    </w:rPr>
  </w:style>
  <w:style w:type="character" w:customStyle="1" w:styleId="ae">
    <w:name w:val="Текст выноски Знак"/>
    <w:basedOn w:val="a0"/>
    <w:link w:val="ad"/>
    <w:uiPriority w:val="99"/>
    <w:semiHidden/>
    <w:rsid w:val="003E533B"/>
    <w:rPr>
      <w:rFonts w:ascii="Segoe UI" w:eastAsia="Times New Roman" w:hAnsi="Segoe UI" w:cs="Segoe UI"/>
      <w:sz w:val="18"/>
      <w:szCs w:val="18"/>
      <w:lang w:eastAsia="ru-RU"/>
    </w:rPr>
  </w:style>
  <w:style w:type="paragraph" w:styleId="af">
    <w:name w:val="header"/>
    <w:basedOn w:val="a"/>
    <w:link w:val="af0"/>
    <w:uiPriority w:val="99"/>
    <w:unhideWhenUsed/>
    <w:rsid w:val="009E4A01"/>
    <w:pPr>
      <w:tabs>
        <w:tab w:val="center" w:pos="4677"/>
        <w:tab w:val="right" w:pos="9355"/>
      </w:tabs>
    </w:pPr>
  </w:style>
  <w:style w:type="character" w:customStyle="1" w:styleId="af0">
    <w:name w:val="Верхний колонтитул Знак"/>
    <w:basedOn w:val="a0"/>
    <w:link w:val="af"/>
    <w:uiPriority w:val="99"/>
    <w:rsid w:val="009E4A0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E4A01"/>
    <w:pPr>
      <w:tabs>
        <w:tab w:val="center" w:pos="4677"/>
        <w:tab w:val="right" w:pos="9355"/>
      </w:tabs>
    </w:pPr>
  </w:style>
  <w:style w:type="character" w:customStyle="1" w:styleId="af2">
    <w:name w:val="Нижний колонтитул Знак"/>
    <w:basedOn w:val="a0"/>
    <w:link w:val="af1"/>
    <w:uiPriority w:val="99"/>
    <w:rsid w:val="009E4A01"/>
    <w:rPr>
      <w:rFonts w:ascii="Times New Roman" w:eastAsia="Times New Roman" w:hAnsi="Times New Roman" w:cs="Times New Roman"/>
      <w:sz w:val="24"/>
      <w:szCs w:val="24"/>
      <w:lang w:eastAsia="ru-RU"/>
    </w:rPr>
  </w:style>
  <w:style w:type="paragraph" w:styleId="af3">
    <w:name w:val="List Paragraph"/>
    <w:basedOn w:val="a"/>
    <w:uiPriority w:val="34"/>
    <w:qFormat/>
    <w:rsid w:val="00C60163"/>
    <w:pPr>
      <w:ind w:left="720"/>
      <w:contextualSpacing/>
    </w:pPr>
  </w:style>
  <w:style w:type="paragraph" w:customStyle="1" w:styleId="ConsPlusNonformat">
    <w:name w:val="ConsPlusNonformat"/>
    <w:uiPriority w:val="99"/>
    <w:rsid w:val="009E27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Normal (Web)"/>
    <w:basedOn w:val="a"/>
    <w:rsid w:val="00B260F7"/>
    <w:pPr>
      <w:ind w:firstLine="567"/>
    </w:pPr>
  </w:style>
  <w:style w:type="paragraph" w:customStyle="1" w:styleId="justify">
    <w:name w:val="justify"/>
    <w:basedOn w:val="a"/>
    <w:rsid w:val="00B260F7"/>
    <w:pPr>
      <w:ind w:firstLine="567"/>
      <w:jc w:val="both"/>
    </w:pPr>
  </w:style>
  <w:style w:type="paragraph" w:customStyle="1" w:styleId="a00">
    <w:name w:val="a0"/>
    <w:basedOn w:val="a"/>
    <w:rsid w:val="00B260F7"/>
  </w:style>
  <w:style w:type="paragraph" w:customStyle="1" w:styleId="underpoint">
    <w:name w:val="underpoint"/>
    <w:basedOn w:val="a"/>
    <w:rsid w:val="00B260F7"/>
    <w:pPr>
      <w:ind w:firstLine="567"/>
      <w:jc w:val="both"/>
    </w:pPr>
  </w:style>
  <w:style w:type="paragraph" w:customStyle="1" w:styleId="ListParagraph1">
    <w:name w:val="List Paragraph1"/>
    <w:basedOn w:val="a"/>
    <w:rsid w:val="00B260F7"/>
    <w:pPr>
      <w:ind w:left="708"/>
    </w:pPr>
    <w:rPr>
      <w:sz w:val="28"/>
      <w:szCs w:val="28"/>
    </w:rPr>
  </w:style>
  <w:style w:type="paragraph" w:customStyle="1" w:styleId="ConsPlusNormal">
    <w:name w:val="ConsPlusNormal"/>
    <w:link w:val="ConsPlusNormal0"/>
    <w:rsid w:val="00B260F7"/>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character" w:customStyle="1" w:styleId="apple-converted-space">
    <w:name w:val="apple-converted-space"/>
    <w:rsid w:val="00B260F7"/>
  </w:style>
  <w:style w:type="character" w:customStyle="1" w:styleId="ConsPlusNormal0">
    <w:name w:val="ConsPlusNormal Знак"/>
    <w:link w:val="ConsPlusNormal"/>
    <w:locked/>
    <w:rsid w:val="00B260F7"/>
    <w:rPr>
      <w:rFonts w:ascii="Arial" w:eastAsia="Times New Roman" w:hAnsi="Arial" w:cs="Times New Roman"/>
      <w:szCs w:val="20"/>
      <w:lang w:eastAsia="ru-RU"/>
    </w:rPr>
  </w:style>
  <w:style w:type="paragraph" w:customStyle="1" w:styleId="p-normal">
    <w:name w:val="p-normal"/>
    <w:basedOn w:val="a"/>
    <w:rsid w:val="00B260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55777">
      <w:bodyDiv w:val="1"/>
      <w:marLeft w:val="0"/>
      <w:marRight w:val="0"/>
      <w:marTop w:val="0"/>
      <w:marBottom w:val="0"/>
      <w:divBdr>
        <w:top w:val="none" w:sz="0" w:space="0" w:color="auto"/>
        <w:left w:val="none" w:sz="0" w:space="0" w:color="auto"/>
        <w:bottom w:val="none" w:sz="0" w:space="0" w:color="auto"/>
        <w:right w:val="none" w:sz="0" w:space="0" w:color="auto"/>
      </w:divBdr>
    </w:div>
    <w:div w:id="1964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o-hlebprom-grodno@tut.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06BB4-5DE6-4DEB-A52D-048B0981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5829</Words>
  <Characters>33227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ОМТС</dc:creator>
  <cp:keywords/>
  <dc:description/>
  <cp:lastModifiedBy>ТехОтдел (ноутбук)</cp:lastModifiedBy>
  <cp:revision>2</cp:revision>
  <cp:lastPrinted>2020-08-28T11:06:00Z</cp:lastPrinted>
  <dcterms:created xsi:type="dcterms:W3CDTF">2020-08-28T11:08:00Z</dcterms:created>
  <dcterms:modified xsi:type="dcterms:W3CDTF">2020-08-28T11:08:00Z</dcterms:modified>
</cp:coreProperties>
</file>